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0dd4" w14:textId="c05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Күршім ауданындағы Шеттеректі өзенінің су қорғау аймақтары мен су қорғау белдеулерін және оларды шаруашылыққа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21 мамырдағы № 159 қаулысы. Шығыс Қазақстан облысының Әділет департаментінде 2020 жылғы 2 маусымда № 7137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бекітілген жобалық құжаттама негізінде және су объектілерін тиісті </w:t>
      </w:r>
      <w:r>
        <w:rPr>
          <w:rFonts w:ascii="Times New Roman"/>
          <w:b w:val="false"/>
          <w:i w:val="false"/>
          <w:color w:val="000000"/>
          <w:sz w:val="28"/>
        </w:rPr>
        <w:t>санитарлық-гигиеналық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экологиялық 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күйде ұстау мақсатында, жер үсті суларының ластануын, қоқыстануы мен сарқылуын болғызбау, сондай-ақ өсімдіктер мен жануарлар дүниесін сақтау үшін,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Күршім ауданындағы Шеттеректі өзенінің </w:t>
      </w:r>
      <w:r>
        <w:rPr>
          <w:rFonts w:ascii="Times New Roman"/>
          <w:b w:val="false"/>
          <w:i w:val="false"/>
          <w:color w:val="000000"/>
          <w:sz w:val="28"/>
        </w:rPr>
        <w:t>су қорғау 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су қорғау белдеулері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заңнамасына сәйкес Шығыс Қазақстан облысы Күршім ауданындағы Шеттеректі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жер кадастрында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ресми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инспекциясының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"____"____________________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мамыры №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Күршім ауданындағы Шеттеректі өзенінің су қорғау аймақтары мен су қорғау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493"/>
        <w:gridCol w:w="2187"/>
        <w:gridCol w:w="2590"/>
        <w:gridCol w:w="1493"/>
        <w:gridCol w:w="1839"/>
        <w:gridCol w:w="1898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Шеттеректі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Шеттеректі өзеніне құятын бұлақтар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 тоғандар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200-600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