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722a" w14:textId="9527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 ауыл шаруашылығы жануарларын жаю үшін аукцион арқылы өткізуге арналған жер учаскелерінің тұстамасындағы Сарқырама өзенінің және атауы жоқ № 1, № 2, № 3, № 4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4 маусымдағы № 183 қаулысы. Шығыс Қазақстан облысының Әділет департаментінде 2020 жылғы 5 маусымда № 7152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 ауыл шаруашылығы жануарларын жаю үшін аукцион арқылы өткізуге арналған жер учаскелерінің тұстамасындағы Сарқырама өзенінің және атауы жоқ № 1, № 2, № 3, № 4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 ауыл шаруашылығы жануарларын жаю үшін аукцион арқылы өткізуге арналған жер учаскелерінің тұстамасындағы Сарқырама өзенінің және атауы жоқ № 1, № 2, № 3, № 4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басшысының міндетін атқарушы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4 маусымы </w:t>
            </w:r>
            <w:r>
              <w:br/>
            </w:r>
            <w:r>
              <w:rPr>
                <w:rFonts w:ascii="Times New Roman"/>
                <w:b w:val="false"/>
                <w:i w:val="false"/>
                <w:color w:val="000000"/>
                <w:sz w:val="20"/>
              </w:rPr>
              <w:t>№ 183 қаулысына қосымша</w:t>
            </w:r>
          </w:p>
        </w:tc>
      </w:tr>
    </w:tbl>
    <w:bookmarkStart w:name="z29" w:id="14"/>
    <w:p>
      <w:pPr>
        <w:spacing w:after="0"/>
        <w:ind w:left="0"/>
        <w:jc w:val="left"/>
      </w:pPr>
      <w:r>
        <w:rPr>
          <w:rFonts w:ascii="Times New Roman"/>
          <w:b/>
          <w:i w:val="false"/>
          <w:color w:val="000000"/>
        </w:rPr>
        <w:t xml:space="preserve"> Шығыс Қазақстан облысы Күршім ауданында ауыл шаруашылығы жануарларын жаю үшін аукцион арқылы өткізуге арналған жер учаскелерінің тұстамасындағы Сарқырама өзенінің және атауы жоқ № 1, № 2, № 3, № 4 бұлақтарының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665"/>
        <w:gridCol w:w="2888"/>
        <w:gridCol w:w="1471"/>
        <w:gridCol w:w="1666"/>
        <w:gridCol w:w="1083"/>
        <w:gridCol w:w="2053"/>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Сарқырама өзені</w:t>
            </w:r>
            <w:r>
              <w:br/>
            </w:r>
            <w:r>
              <w:rPr>
                <w:rFonts w:ascii="Times New Roman"/>
                <w:b w:val="false"/>
                <w:i w:val="false"/>
                <w:color w:val="000000"/>
                <w:sz w:val="20"/>
              </w:rPr>
              <w:t>
Сол жағалау</w:t>
            </w:r>
          </w:p>
          <w:bookmarkEnd w:id="15"/>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Атауы жоқ № 1 бұлақ</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16"/>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4,25</w:t>
            </w:r>
            <w:r>
              <w:br/>
            </w:r>
            <w:r>
              <w:rPr>
                <w:rFonts w:ascii="Times New Roman"/>
                <w:b w:val="false"/>
                <w:i w:val="false"/>
                <w:color w:val="000000"/>
                <w:sz w:val="20"/>
              </w:rPr>
              <w:t>
5,25</w:t>
            </w:r>
          </w:p>
          <w:bookmarkEnd w:id="17"/>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200-500</w:t>
            </w:r>
            <w:r>
              <w:br/>
            </w:r>
            <w:r>
              <w:rPr>
                <w:rFonts w:ascii="Times New Roman"/>
                <w:b w:val="false"/>
                <w:i w:val="false"/>
                <w:color w:val="000000"/>
                <w:sz w:val="20"/>
              </w:rPr>
              <w:t>
350-500</w:t>
            </w:r>
          </w:p>
          <w:bookmarkEnd w:id="18"/>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652</w:t>
            </w:r>
            <w:r>
              <w:br/>
            </w:r>
            <w:r>
              <w:rPr>
                <w:rFonts w:ascii="Times New Roman"/>
                <w:b w:val="false"/>
                <w:i w:val="false"/>
                <w:color w:val="000000"/>
                <w:sz w:val="20"/>
              </w:rPr>
              <w:t>
450</w:t>
            </w:r>
          </w:p>
          <w:bookmarkEnd w:id="19"/>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12,3</w:t>
            </w:r>
            <w:r>
              <w:br/>
            </w:r>
            <w:r>
              <w:rPr>
                <w:rFonts w:ascii="Times New Roman"/>
                <w:b w:val="false"/>
                <w:i w:val="false"/>
                <w:color w:val="000000"/>
                <w:sz w:val="20"/>
              </w:rPr>
              <w:t>
6,4</w:t>
            </w:r>
          </w:p>
          <w:bookmarkEnd w:id="20"/>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21"/>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107,7</w:t>
            </w:r>
            <w:r>
              <w:br/>
            </w:r>
            <w:r>
              <w:rPr>
                <w:rFonts w:ascii="Times New Roman"/>
                <w:b w:val="false"/>
                <w:i w:val="false"/>
                <w:color w:val="000000"/>
                <w:sz w:val="20"/>
              </w:rPr>
              <w:t>
42,4</w:t>
            </w:r>
          </w:p>
          <w:bookmarkEnd w:id="22"/>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Атауы жоқ № 2 бұлақ</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23"/>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3,1</w:t>
            </w:r>
            <w:r>
              <w:br/>
            </w:r>
            <w:r>
              <w:rPr>
                <w:rFonts w:ascii="Times New Roman"/>
                <w:b w:val="false"/>
                <w:i w:val="false"/>
                <w:color w:val="000000"/>
                <w:sz w:val="20"/>
              </w:rPr>
              <w:t>
2,9</w:t>
            </w:r>
          </w:p>
          <w:bookmarkEnd w:id="24"/>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200-500</w:t>
            </w:r>
            <w:r>
              <w:br/>
            </w:r>
            <w:r>
              <w:rPr>
                <w:rFonts w:ascii="Times New Roman"/>
                <w:b w:val="false"/>
                <w:i w:val="false"/>
                <w:color w:val="000000"/>
                <w:sz w:val="20"/>
              </w:rPr>
              <w:t>
500</w:t>
            </w:r>
          </w:p>
          <w:bookmarkEnd w:id="25"/>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155</w:t>
            </w:r>
            <w:r>
              <w:br/>
            </w:r>
            <w:r>
              <w:rPr>
                <w:rFonts w:ascii="Times New Roman"/>
                <w:b w:val="false"/>
                <w:i w:val="false"/>
                <w:color w:val="000000"/>
                <w:sz w:val="20"/>
              </w:rPr>
              <w:t>
145</w:t>
            </w:r>
          </w:p>
          <w:bookmarkEnd w:id="26"/>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3,1</w:t>
            </w:r>
            <w:r>
              <w:br/>
            </w:r>
            <w:r>
              <w:rPr>
                <w:rFonts w:ascii="Times New Roman"/>
                <w:b w:val="false"/>
                <w:i w:val="false"/>
                <w:color w:val="000000"/>
                <w:sz w:val="20"/>
              </w:rPr>
              <w:t>
2,9</w:t>
            </w:r>
          </w:p>
          <w:bookmarkEnd w:id="27"/>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28"/>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17</w:t>
            </w:r>
            <w:r>
              <w:br/>
            </w:r>
            <w:r>
              <w:rPr>
                <w:rFonts w:ascii="Times New Roman"/>
                <w:b w:val="false"/>
                <w:i w:val="false"/>
                <w:color w:val="000000"/>
                <w:sz w:val="20"/>
              </w:rPr>
              <w:t>
16,7</w:t>
            </w:r>
          </w:p>
          <w:bookmarkEnd w:id="29"/>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Атауы жоқ № 3 бұлақ</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30"/>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1,5</w:t>
            </w:r>
            <w:r>
              <w:br/>
            </w:r>
            <w:r>
              <w:rPr>
                <w:rFonts w:ascii="Times New Roman"/>
                <w:b w:val="false"/>
                <w:i w:val="false"/>
                <w:color w:val="000000"/>
                <w:sz w:val="20"/>
              </w:rPr>
              <w:t>
0,5</w:t>
            </w:r>
          </w:p>
          <w:bookmarkEnd w:id="31"/>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500-550</w:t>
            </w:r>
            <w:r>
              <w:br/>
            </w:r>
            <w:r>
              <w:rPr>
                <w:rFonts w:ascii="Times New Roman"/>
                <w:b w:val="false"/>
                <w:i w:val="false"/>
                <w:color w:val="000000"/>
                <w:sz w:val="20"/>
              </w:rPr>
              <w:t>
300-400</w:t>
            </w:r>
          </w:p>
          <w:bookmarkEnd w:id="32"/>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84</w:t>
            </w:r>
            <w:r>
              <w:br/>
            </w:r>
            <w:r>
              <w:rPr>
                <w:rFonts w:ascii="Times New Roman"/>
                <w:b w:val="false"/>
                <w:i w:val="false"/>
                <w:color w:val="000000"/>
                <w:sz w:val="20"/>
              </w:rPr>
              <w:t>
66</w:t>
            </w:r>
          </w:p>
          <w:bookmarkEnd w:id="33"/>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2,1</w:t>
            </w:r>
            <w:r>
              <w:br/>
            </w:r>
            <w:r>
              <w:rPr>
                <w:rFonts w:ascii="Times New Roman"/>
                <w:b w:val="false"/>
                <w:i w:val="false"/>
                <w:color w:val="000000"/>
                <w:sz w:val="20"/>
              </w:rPr>
              <w:t>
2,2</w:t>
            </w:r>
          </w:p>
          <w:bookmarkEnd w:id="34"/>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35"/>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11,8</w:t>
            </w:r>
            <w:r>
              <w:br/>
            </w:r>
            <w:r>
              <w:rPr>
                <w:rFonts w:ascii="Times New Roman"/>
                <w:b w:val="false"/>
                <w:i w:val="false"/>
                <w:color w:val="000000"/>
                <w:sz w:val="20"/>
              </w:rPr>
              <w:t>
12</w:t>
            </w:r>
          </w:p>
          <w:bookmarkEnd w:id="36"/>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Атауы жоқ № 4 бұлақ</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37"/>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300-450</w:t>
            </w:r>
            <w:r>
              <w:br/>
            </w:r>
            <w:r>
              <w:rPr>
                <w:rFonts w:ascii="Times New Roman"/>
                <w:b w:val="false"/>
                <w:i w:val="false"/>
                <w:color w:val="000000"/>
                <w:sz w:val="20"/>
              </w:rPr>
              <w:t>
300-400</w:t>
            </w:r>
          </w:p>
          <w:bookmarkEnd w:id="38"/>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20</w:t>
            </w:r>
            <w:r>
              <w:br/>
            </w:r>
            <w:r>
              <w:rPr>
                <w:rFonts w:ascii="Times New Roman"/>
                <w:b w:val="false"/>
                <w:i w:val="false"/>
                <w:color w:val="000000"/>
                <w:sz w:val="20"/>
              </w:rPr>
              <w:t>
30</w:t>
            </w:r>
          </w:p>
          <w:bookmarkEnd w:id="39"/>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1,2</w:t>
            </w:r>
            <w:r>
              <w:br/>
            </w:r>
            <w:r>
              <w:rPr>
                <w:rFonts w:ascii="Times New Roman"/>
                <w:b w:val="false"/>
                <w:i w:val="false"/>
                <w:color w:val="000000"/>
                <w:sz w:val="20"/>
              </w:rPr>
              <w:t>
1,2</w:t>
            </w:r>
          </w:p>
          <w:bookmarkEnd w:id="40"/>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41"/>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6,7</w:t>
            </w:r>
            <w:r>
              <w:br/>
            </w:r>
            <w:r>
              <w:rPr>
                <w:rFonts w:ascii="Times New Roman"/>
                <w:b w:val="false"/>
                <w:i w:val="false"/>
                <w:color w:val="000000"/>
                <w:sz w:val="20"/>
              </w:rPr>
              <w:t>
6,3</w:t>
            </w:r>
          </w:p>
          <w:bookmarkEnd w:id="42"/>
        </w:tc>
      </w:tr>
    </w:tbl>
    <w:bookmarkStart w:name="z62" w:id="43"/>
    <w:p>
      <w:pPr>
        <w:spacing w:after="0"/>
        <w:ind w:left="0"/>
        <w:jc w:val="both"/>
      </w:pPr>
      <w:r>
        <w:rPr>
          <w:rFonts w:ascii="Times New Roman"/>
          <w:b w:val="false"/>
          <w:i w:val="false"/>
          <w:color w:val="000000"/>
          <w:sz w:val="28"/>
        </w:rPr>
        <w:t>
      Ескертпе:</w:t>
      </w:r>
    </w:p>
    <w:bookmarkEnd w:id="43"/>
    <w:bookmarkStart w:name="z63" w:id="4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