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b0bb" w14:textId="10eb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 ауыл шаруашылығы жануарларын жаю үшін аукцион арқылы өткізуге арналған жер учаскесі тұстамасындағы Теректі өзені және оның сағасы атауы жоқ № 1 бұлақ және атауы жоқ № 2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4 маусымдағы № 184 қаулысы. Шығыс Қазақстан облысының Әділет департаментінде 2020 жылғы 5 маусымда № 7153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 ауыл шаруашылығы жануарларын жаю үшін аукцион арқылы өткізуге арналған жер учаскесі тұстамасындағы Теректі өзені және оның сағасы атауы жоқ № 1 бұлақ және атауы жоқ № 2 бұлақтың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 ауыл шаруашылығы жануарларын жаю үшін аукцион арқылы өткізуге арналған жер учаскесі тұстамасындағы Теректі өзені және оның сағасы атауы жоқ № 1 бұлақ және атауы жоқ № 2 бұлақтың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 басшысының міндетін атқарушы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Камбаров</w:t>
            </w:r>
            <w:r>
              <w:rPr>
                <w:rFonts w:ascii="Times New Roman"/>
                <w:b w:val="false"/>
                <w:i w:val="false"/>
                <w:color w:val="000000"/>
                <w:sz w:val="20"/>
              </w:rPr>
              <w:t>
</w:t>
            </w:r>
          </w:p>
        </w:tc>
      </w:tr>
    </w:tbl>
    <w:bookmarkStart w:name="z27" w:id="13"/>
    <w:p>
      <w:pPr>
        <w:spacing w:after="0"/>
        <w:ind w:left="0"/>
        <w:jc w:val="both"/>
      </w:pPr>
      <w:r>
        <w:rPr>
          <w:rFonts w:ascii="Times New Roman"/>
          <w:b w:val="false"/>
          <w:i w:val="false"/>
          <w:color w:val="000000"/>
          <w:sz w:val="28"/>
        </w:rPr>
        <w:t>
      2020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4 маусымы </w:t>
            </w:r>
            <w:r>
              <w:br/>
            </w:r>
            <w:r>
              <w:rPr>
                <w:rFonts w:ascii="Times New Roman"/>
                <w:b w:val="false"/>
                <w:i w:val="false"/>
                <w:color w:val="000000"/>
                <w:sz w:val="20"/>
              </w:rPr>
              <w:t>№ 184 қаулысына қосымша</w:t>
            </w:r>
          </w:p>
        </w:tc>
      </w:tr>
    </w:tbl>
    <w:bookmarkStart w:name="z29" w:id="14"/>
    <w:p>
      <w:pPr>
        <w:spacing w:after="0"/>
        <w:ind w:left="0"/>
        <w:jc w:val="left"/>
      </w:pPr>
      <w:r>
        <w:rPr>
          <w:rFonts w:ascii="Times New Roman"/>
          <w:b/>
          <w:i w:val="false"/>
          <w:color w:val="000000"/>
        </w:rPr>
        <w:t xml:space="preserve"> Шығыс Қазақстан облысы Күршім ауданында ауыл шаруашылығы жануарларын жаю үшін аукцион арқылы өткізуге арналған жер учаскесі тұстамасындағы Теректі өзені және оның сағасы атауы жоқ № 1 бұлақ және атауы жоқ № 2 бұлақтың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257"/>
        <w:gridCol w:w="1639"/>
        <w:gridCol w:w="2843"/>
        <w:gridCol w:w="1639"/>
        <w:gridCol w:w="1640"/>
        <w:gridCol w:w="1067"/>
      </w:tblGrid>
      <w:tr>
        <w:trPr>
          <w:trHeight w:val="3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өзені Сол жағалау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1 бұлақ Сол жағалау Оң жағалау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88,5</w:t>
            </w:r>
            <w:r>
              <w:br/>
            </w:r>
            <w:r>
              <w:rPr>
                <w:rFonts w:ascii="Times New Roman"/>
                <w:b w:val="false"/>
                <w:i w:val="false"/>
                <w:color w:val="000000"/>
                <w:sz w:val="20"/>
              </w:rPr>
              <w:t>
250</w:t>
            </w:r>
          </w:p>
          <w:bookmarkEnd w:id="15"/>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p>
          <w:bookmarkEnd w:id="16"/>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1,1</w:t>
            </w:r>
            <w:r>
              <w:br/>
            </w:r>
            <w:r>
              <w:rPr>
                <w:rFonts w:ascii="Times New Roman"/>
                <w:b w:val="false"/>
                <w:i w:val="false"/>
                <w:color w:val="000000"/>
                <w:sz w:val="20"/>
              </w:rPr>
              <w:t>
8,7</w:t>
            </w:r>
          </w:p>
          <w:bookmarkEnd w:id="17"/>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6,2</w:t>
            </w:r>
            <w:r>
              <w:br/>
            </w:r>
            <w:r>
              <w:rPr>
                <w:rFonts w:ascii="Times New Roman"/>
                <w:b w:val="false"/>
                <w:i w:val="false"/>
                <w:color w:val="000000"/>
                <w:sz w:val="20"/>
              </w:rPr>
              <w:t>
47,4</w:t>
            </w:r>
          </w:p>
          <w:bookmarkEnd w:id="18"/>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55</w:t>
            </w:r>
            <w:r>
              <w:br/>
            </w:r>
            <w:r>
              <w:rPr>
                <w:rFonts w:ascii="Times New Roman"/>
                <w:b w:val="false"/>
                <w:i w:val="false"/>
                <w:color w:val="000000"/>
                <w:sz w:val="20"/>
              </w:rPr>
              <w:t>
55</w:t>
            </w:r>
          </w:p>
          <w:bookmarkEnd w:id="19"/>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2 бұлақ Сол жағалау Оң жағалау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1,9</w:t>
            </w:r>
            <w:r>
              <w:br/>
            </w:r>
            <w:r>
              <w:rPr>
                <w:rFonts w:ascii="Times New Roman"/>
                <w:b w:val="false"/>
                <w:i w:val="false"/>
                <w:color w:val="000000"/>
                <w:sz w:val="20"/>
              </w:rPr>
              <w:t>
1,6</w:t>
            </w:r>
          </w:p>
          <w:bookmarkEnd w:id="20"/>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67</w:t>
            </w:r>
            <w:r>
              <w:br/>
            </w:r>
            <w:r>
              <w:rPr>
                <w:rFonts w:ascii="Times New Roman"/>
                <w:b w:val="false"/>
                <w:i w:val="false"/>
                <w:color w:val="000000"/>
                <w:sz w:val="20"/>
              </w:rPr>
              <w:t>
30,6</w:t>
            </w:r>
          </w:p>
          <w:bookmarkEnd w:id="21"/>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p>
          <w:bookmarkEnd w:id="22"/>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1,55</w:t>
            </w:r>
            <w:r>
              <w:br/>
            </w:r>
            <w:r>
              <w:rPr>
                <w:rFonts w:ascii="Times New Roman"/>
                <w:b w:val="false"/>
                <w:i w:val="false"/>
                <w:color w:val="000000"/>
                <w:sz w:val="20"/>
              </w:rPr>
              <w:t>
1,45</w:t>
            </w:r>
          </w:p>
          <w:bookmarkEnd w:id="23"/>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8,5</w:t>
            </w:r>
            <w:r>
              <w:br/>
            </w:r>
            <w:r>
              <w:rPr>
                <w:rFonts w:ascii="Times New Roman"/>
                <w:b w:val="false"/>
                <w:i w:val="false"/>
                <w:color w:val="000000"/>
                <w:sz w:val="20"/>
              </w:rPr>
              <w:t>
8,2</w:t>
            </w:r>
          </w:p>
          <w:bookmarkEnd w:id="24"/>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55</w:t>
            </w:r>
            <w:r>
              <w:br/>
            </w:r>
            <w:r>
              <w:rPr>
                <w:rFonts w:ascii="Times New Roman"/>
                <w:b w:val="false"/>
                <w:i w:val="false"/>
                <w:color w:val="000000"/>
                <w:sz w:val="20"/>
              </w:rPr>
              <w:t>
55</w:t>
            </w:r>
          </w:p>
          <w:bookmarkEnd w:id="25"/>
        </w:tc>
      </w:tr>
    </w:tbl>
    <w:bookmarkStart w:name="z41" w:id="26"/>
    <w:p>
      <w:pPr>
        <w:spacing w:after="0"/>
        <w:ind w:left="0"/>
        <w:jc w:val="both"/>
      </w:pPr>
      <w:r>
        <w:rPr>
          <w:rFonts w:ascii="Times New Roman"/>
          <w:b w:val="false"/>
          <w:i w:val="false"/>
          <w:color w:val="000000"/>
          <w:sz w:val="28"/>
        </w:rPr>
        <w:t>
      Ескертпе:</w:t>
      </w:r>
    </w:p>
    <w:bookmarkEnd w:id="26"/>
    <w:bookmarkStart w:name="z42" w:id="27"/>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