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c3ff" w14:textId="d1ec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05-079-009, 05-079-013, 05-079-014, 05-079-015, 05-079-016, 05-079-017, 05-079-022 есеп кварталдары шекараларындағы жер учаскелері тұстамасындағы Ұлан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маусымдағы № 178 қаулысы. Шығыс Қазақстан облысының Әділет департаментінде 2020 жылғы 15 маусымда № 7187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05-079-009, 05-079-013, 05-079-014, 05-079-015, 05-079-016,  05-079-017, 05-079-022 есеп кварталдары шекараларындағы жер учаскелері тұстамасындағы Ұлан өзенінің су қорғау аймағы мен су қорғау белдеуі;</w:t>
      </w:r>
    </w:p>
    <w:p>
      <w:pPr>
        <w:spacing w:after="0"/>
        <w:ind w:left="0"/>
        <w:jc w:val="both"/>
      </w:pPr>
      <w:r>
        <w:rPr>
          <w:rFonts w:ascii="Times New Roman"/>
          <w:b w:val="false"/>
          <w:i w:val="false"/>
          <w:color w:val="000000"/>
          <w:sz w:val="28"/>
        </w:rPr>
        <w:t>
      2) Шығыс Қазақстан облысы Ұлан ауданының 05-079-009, 05-079-013,  05-079-014, 05-079-015, 05-079-016, 05-079-017, 05-079-022 есеп кварталдары шекараларындағы жер учаскелері тұстамасындағы Ұлан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7"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8"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 маусымы </w:t>
            </w:r>
            <w:r>
              <w:br/>
            </w:r>
            <w:r>
              <w:rPr>
                <w:rFonts w:ascii="Times New Roman"/>
                <w:b w:val="false"/>
                <w:i w:val="false"/>
                <w:color w:val="000000"/>
                <w:sz w:val="20"/>
              </w:rPr>
              <w:t>№ 178 қаулысына қосымша</w:t>
            </w:r>
          </w:p>
        </w:tc>
      </w:tr>
    </w:tbl>
    <w:p>
      <w:pPr>
        <w:spacing w:after="0"/>
        <w:ind w:left="0"/>
        <w:jc w:val="left"/>
      </w:pPr>
      <w:r>
        <w:rPr>
          <w:rFonts w:ascii="Times New Roman"/>
          <w:b/>
          <w:i w:val="false"/>
          <w:color w:val="000000"/>
        </w:rPr>
        <w:t xml:space="preserve"> Шығыс Қазақстан облысы Ұлан ауданының 05-079-009, 05-079-013, 05-079-014, 05-079-015, 05-079-016, 05-079-017, 05-079-022 есеп кварталдары шекараларындағы жер учаскелері тұстамасындағы Ұлан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977"/>
        <w:gridCol w:w="2248"/>
        <w:gridCol w:w="2022"/>
        <w:gridCol w:w="1707"/>
        <w:gridCol w:w="1978"/>
        <w:gridCol w:w="759"/>
      </w:tblGrid>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r>
              <w:br/>
            </w:r>
            <w:r>
              <w:rPr>
                <w:rFonts w:ascii="Times New Roman"/>
                <w:b w:val="false"/>
                <w:i w:val="false"/>
                <w:color w:val="000000"/>
                <w:sz w:val="20"/>
              </w:rPr>
              <w:t>
сол жақ жағалау</w:t>
            </w:r>
            <w:r>
              <w:br/>
            </w:r>
            <w:r>
              <w:rPr>
                <w:rFonts w:ascii="Times New Roman"/>
                <w:b w:val="false"/>
                <w:i w:val="false"/>
                <w:color w:val="000000"/>
                <w:sz w:val="20"/>
              </w:rPr>
              <w:t>
оң жақ жағалау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52,2674</w:t>
            </w:r>
            <w:r>
              <w:br/>
            </w:r>
            <w:r>
              <w:rPr>
                <w:rFonts w:ascii="Times New Roman"/>
                <w:b w:val="false"/>
                <w:i w:val="false"/>
                <w:color w:val="000000"/>
                <w:sz w:val="20"/>
              </w:rPr>
              <w:t>
51,2031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1957,691</w:t>
            </w:r>
            <w:r>
              <w:br/>
            </w:r>
            <w:r>
              <w:rPr>
                <w:rFonts w:ascii="Times New Roman"/>
                <w:b w:val="false"/>
                <w:i w:val="false"/>
                <w:color w:val="000000"/>
                <w:sz w:val="20"/>
              </w:rPr>
              <w:t>
1617,821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75-500</w:t>
            </w:r>
            <w:r>
              <w:br/>
            </w:r>
            <w:r>
              <w:rPr>
                <w:rFonts w:ascii="Times New Roman"/>
                <w:b w:val="false"/>
                <w:i w:val="false"/>
                <w:color w:val="000000"/>
                <w:sz w:val="20"/>
              </w:rPr>
              <w:t>
75-554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53,994</w:t>
            </w:r>
            <w:r>
              <w:br/>
            </w:r>
            <w:r>
              <w:rPr>
                <w:rFonts w:ascii="Times New Roman"/>
                <w:b w:val="false"/>
                <w:i w:val="false"/>
                <w:color w:val="000000"/>
                <w:sz w:val="20"/>
              </w:rPr>
              <w:t>
61,442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216,254</w:t>
            </w:r>
            <w:r>
              <w:br/>
            </w:r>
            <w:r>
              <w:rPr>
                <w:rFonts w:ascii="Times New Roman"/>
                <w:b w:val="false"/>
                <w:i w:val="false"/>
                <w:color w:val="000000"/>
                <w:sz w:val="20"/>
              </w:rPr>
              <w:t>
201,429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су қоймасы</w:t>
            </w:r>
            <w:r>
              <w:br/>
            </w:r>
            <w:r>
              <w:rPr>
                <w:rFonts w:ascii="Times New Roman"/>
                <w:b w:val="false"/>
                <w:i w:val="false"/>
                <w:color w:val="000000"/>
                <w:sz w:val="20"/>
              </w:rPr>
              <w:t>
сол жақ жағалау</w:t>
            </w:r>
            <w:r>
              <w:br/>
            </w:r>
            <w:r>
              <w:rPr>
                <w:rFonts w:ascii="Times New Roman"/>
                <w:b w:val="false"/>
                <w:i w:val="false"/>
                <w:color w:val="000000"/>
                <w:sz w:val="20"/>
              </w:rPr>
              <w:t>
оң жақ жағалау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2,077</w:t>
            </w:r>
            <w:r>
              <w:br/>
            </w:r>
            <w:r>
              <w:rPr>
                <w:rFonts w:ascii="Times New Roman"/>
                <w:b w:val="false"/>
                <w:i w:val="false"/>
                <w:color w:val="000000"/>
                <w:sz w:val="20"/>
              </w:rPr>
              <w:t>
4,4557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116,72</w:t>
            </w:r>
            <w:r>
              <w:br/>
            </w:r>
            <w:r>
              <w:rPr>
                <w:rFonts w:ascii="Times New Roman"/>
                <w:b w:val="false"/>
                <w:i w:val="false"/>
                <w:color w:val="000000"/>
                <w:sz w:val="20"/>
              </w:rPr>
              <w:t>
215,173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4,599</w:t>
            </w:r>
            <w:r>
              <w:br/>
            </w:r>
            <w:r>
              <w:rPr>
                <w:rFonts w:ascii="Times New Roman"/>
                <w:b w:val="false"/>
                <w:i w:val="false"/>
                <w:color w:val="000000"/>
                <w:sz w:val="20"/>
              </w:rPr>
              <w:t>
2,3449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15,56</w:t>
            </w:r>
            <w:r>
              <w:br/>
            </w:r>
            <w:r>
              <w:rPr>
                <w:rFonts w:ascii="Times New Roman"/>
                <w:b w:val="false"/>
                <w:i w:val="false"/>
                <w:color w:val="000000"/>
                <w:sz w:val="20"/>
              </w:rPr>
              <w:t>
8,47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су қоймасы жауапкершілігі шектеулі серіктестігі су қоймасы</w:t>
            </w:r>
            <w:r>
              <w:br/>
            </w:r>
            <w:r>
              <w:rPr>
                <w:rFonts w:ascii="Times New Roman"/>
                <w:b w:val="false"/>
                <w:i w:val="false"/>
                <w:color w:val="000000"/>
                <w:sz w:val="20"/>
              </w:rPr>
              <w:t>
сол жақ жағалау</w:t>
            </w:r>
            <w:r>
              <w:br/>
            </w:r>
            <w:r>
              <w:rPr>
                <w:rFonts w:ascii="Times New Roman"/>
                <w:b w:val="false"/>
                <w:i w:val="false"/>
                <w:color w:val="000000"/>
                <w:sz w:val="20"/>
              </w:rPr>
              <w:t>
оң жақ жағалау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0,88</w:t>
            </w:r>
            <w:r>
              <w:br/>
            </w:r>
            <w:r>
              <w:rPr>
                <w:rFonts w:ascii="Times New Roman"/>
                <w:b w:val="false"/>
                <w:i w:val="false"/>
                <w:color w:val="000000"/>
                <w:sz w:val="20"/>
              </w:rPr>
              <w:t>
1,319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42,331</w:t>
            </w:r>
            <w:r>
              <w:br/>
            </w:r>
            <w:r>
              <w:rPr>
                <w:rFonts w:ascii="Times New Roman"/>
                <w:b w:val="false"/>
                <w:i w:val="false"/>
                <w:color w:val="000000"/>
                <w:sz w:val="20"/>
              </w:rPr>
              <w:t>
66,24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1,1433</w:t>
            </w:r>
            <w:r>
              <w:br/>
            </w:r>
            <w:r>
              <w:rPr>
                <w:rFonts w:ascii="Times New Roman"/>
                <w:b w:val="false"/>
                <w:i w:val="false"/>
                <w:color w:val="000000"/>
                <w:sz w:val="20"/>
              </w:rPr>
              <w:t>
1,0783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w:t>
            </w:r>
            <w:r>
              <w:br/>
            </w:r>
            <w:r>
              <w:rPr>
                <w:rFonts w:ascii="Times New Roman"/>
                <w:b w:val="false"/>
                <w:i w:val="false"/>
                <w:color w:val="000000"/>
                <w:sz w:val="20"/>
              </w:rPr>
              <w:t>
3,6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Алебастр учаскесінде Ұлан өзеніндегі су қоймасы </w:t>
            </w:r>
            <w:r>
              <w:br/>
            </w:r>
            <w:r>
              <w:rPr>
                <w:rFonts w:ascii="Times New Roman"/>
                <w:b w:val="false"/>
                <w:i w:val="false"/>
                <w:color w:val="000000"/>
                <w:sz w:val="20"/>
              </w:rPr>
              <w:t>
сол жақ жағалау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3,0446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130,003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300-500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3,1811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