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07211" w14:textId="e5072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Шығыс Қазақстан облысы әкімдігінің 2020 жылғы 2 маусымдағы № 180 қаулысы. Шығыс Қазақстан облысының Әділет департаментінде 2020 жылғы 16 маусымда № 7190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2019 жылғы 25 қарашадағы "Қазақстан Республикасының кейбір заңнамалық актілеріне мемлекеттік қызметтер көрсету мәселелері бойынша өзгерістер мен толықтырулар енгізу туралы" Заңының </w:t>
      </w:r>
      <w:r>
        <w:rPr>
          <w:rFonts w:ascii="Times New Roman"/>
          <w:b w:val="false"/>
          <w:i w:val="false"/>
          <w:color w:val="000000"/>
          <w:sz w:val="28"/>
        </w:rPr>
        <w:t>1-бабының</w:t>
      </w:r>
      <w:r>
        <w:rPr>
          <w:rFonts w:ascii="Times New Roman"/>
          <w:b w:val="false"/>
          <w:i w:val="false"/>
          <w:color w:val="000000"/>
          <w:sz w:val="28"/>
        </w:rPr>
        <w:t xml:space="preserve"> 31-тармағының 16) тармақшасына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әкімдігінің кейбір қаулыларының күші жойылды деп танылсын.</w:t>
      </w:r>
    </w:p>
    <w:bookmarkEnd w:id="1"/>
    <w:bookmarkStart w:name="z7" w:id="2"/>
    <w:p>
      <w:pPr>
        <w:spacing w:after="0"/>
        <w:ind w:left="0"/>
        <w:jc w:val="both"/>
      </w:pPr>
      <w:r>
        <w:rPr>
          <w:rFonts w:ascii="Times New Roman"/>
          <w:b w:val="false"/>
          <w:i w:val="false"/>
          <w:color w:val="000000"/>
          <w:sz w:val="28"/>
        </w:rPr>
        <w:t>
      2. Шығыс Қазақстан облысының дін істері басқармасы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тіркелгеннен кейін он күнтізбелік күн ішінде оның көшірмесін облыс аумағында таратылатын мерзімді баспа басылымдарына ресми жариялауға жіберілуін;</w:t>
      </w:r>
    </w:p>
    <w:p>
      <w:pPr>
        <w:spacing w:after="0"/>
        <w:ind w:left="0"/>
        <w:jc w:val="both"/>
      </w:pPr>
      <w:r>
        <w:rPr>
          <w:rFonts w:ascii="Times New Roman"/>
          <w:b w:val="false"/>
          <w:i w:val="false"/>
          <w:color w:val="000000"/>
          <w:sz w:val="28"/>
        </w:rPr>
        <w:t>
      3) осы қаулы ресми жарияланғаннан кейін Шығыс Қазақстан облысы әкімінің интернет-ресурсында орналастырылуын қамтамасыз етсін.</w:t>
      </w:r>
    </w:p>
    <w:bookmarkStart w:name="z8" w:id="3"/>
    <w:p>
      <w:pPr>
        <w:spacing w:after="0"/>
        <w:ind w:left="0"/>
        <w:jc w:val="both"/>
      </w:pPr>
      <w:r>
        <w:rPr>
          <w:rFonts w:ascii="Times New Roman"/>
          <w:b w:val="false"/>
          <w:i w:val="false"/>
          <w:color w:val="000000"/>
          <w:sz w:val="28"/>
        </w:rPr>
        <w:t>
      3. Осы қаулының орындалуын бақылау облыс әкімінің әлеуметтік мәселелері жөніндегі орынбасарына жүктелсін.</w:t>
      </w:r>
    </w:p>
    <w:bookmarkEnd w:id="3"/>
    <w:bookmarkStart w:name="z9" w:id="4"/>
    <w:p>
      <w:pPr>
        <w:spacing w:after="0"/>
        <w:ind w:left="0"/>
        <w:jc w:val="both"/>
      </w:pPr>
      <w:r>
        <w:rPr>
          <w:rFonts w:ascii="Times New Roman"/>
          <w:b w:val="false"/>
          <w:i w:val="false"/>
          <w:color w:val="000000"/>
          <w:sz w:val="28"/>
        </w:rPr>
        <w:t>
      4. Осы қаулы оның алғашқы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 маусымы </w:t>
            </w:r>
            <w:r>
              <w:br/>
            </w:r>
            <w:r>
              <w:rPr>
                <w:rFonts w:ascii="Times New Roman"/>
                <w:b w:val="false"/>
                <w:i w:val="false"/>
                <w:color w:val="000000"/>
                <w:sz w:val="20"/>
              </w:rPr>
              <w:t>№ 180 Қаулысына қосымша</w:t>
            </w:r>
          </w:p>
        </w:tc>
      </w:tr>
    </w:tbl>
    <w:p>
      <w:pPr>
        <w:spacing w:after="0"/>
        <w:ind w:left="0"/>
        <w:jc w:val="left"/>
      </w:pPr>
      <w:r>
        <w:rPr>
          <w:rFonts w:ascii="Times New Roman"/>
          <w:b/>
          <w:i w:val="false"/>
          <w:color w:val="000000"/>
        </w:rPr>
        <w:t xml:space="preserve"> Шығыс Қазақстан облысы әкімдігінің күші жойылған қаулыларының тізбесі</w:t>
      </w:r>
    </w:p>
    <w:bookmarkStart w:name="z11" w:id="5"/>
    <w:p>
      <w:pPr>
        <w:spacing w:after="0"/>
        <w:ind w:left="0"/>
        <w:jc w:val="both"/>
      </w:pPr>
      <w:r>
        <w:rPr>
          <w:rFonts w:ascii="Times New Roman"/>
          <w:b w:val="false"/>
          <w:i w:val="false"/>
          <w:color w:val="000000"/>
          <w:sz w:val="28"/>
        </w:rPr>
        <w:t xml:space="preserve">
      1. Шығыс Қазақстан облысы әкімдігінің 2015 жылғы 29 шілдедегі № 187 "Діни қызмет саласындағы мемлекеттік көрсетілетін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4133 болып тіркелген, 2015 жылғы 7 қазанда "Әділет" ақпараттық-құқықтық жүйесінде, 2015 жылғы 1 қазанда "Дидар", 2015 жылғы 5 қазанда "Рудный Алтай" газеттерінде жарияланған).</w:t>
      </w:r>
    </w:p>
    <w:bookmarkEnd w:id="5"/>
    <w:bookmarkStart w:name="z12" w:id="6"/>
    <w:p>
      <w:pPr>
        <w:spacing w:after="0"/>
        <w:ind w:left="0"/>
        <w:jc w:val="both"/>
      </w:pPr>
      <w:r>
        <w:rPr>
          <w:rFonts w:ascii="Times New Roman"/>
          <w:b w:val="false"/>
          <w:i w:val="false"/>
          <w:color w:val="000000"/>
          <w:sz w:val="28"/>
        </w:rPr>
        <w:t xml:space="preserve">
      2. Шығыс Қазақстан облысы әкімдігінің 2015 жылғы 4 тамыздағы № 195 "Діни қызмет саласындағы мемлекеттік көрсетілетін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4138 болып тіркелген, 2015 жылғы 12 қазанда "Әділет" ақпараттық-құқықтық жүйесінде, 2015 жылғы 26 қыркүйекте "Дидар", 2015 жылғы 25 қыркүйекте "Рудный Алтай" газеттерінде жарияланған).</w:t>
      </w:r>
    </w:p>
    <w:bookmarkEnd w:id="6"/>
    <w:bookmarkStart w:name="z13" w:id="7"/>
    <w:p>
      <w:pPr>
        <w:spacing w:after="0"/>
        <w:ind w:left="0"/>
        <w:jc w:val="both"/>
      </w:pPr>
      <w:r>
        <w:rPr>
          <w:rFonts w:ascii="Times New Roman"/>
          <w:b w:val="false"/>
          <w:i w:val="false"/>
          <w:color w:val="000000"/>
          <w:sz w:val="28"/>
        </w:rPr>
        <w:t xml:space="preserve">
      3. Шығыс Қазақстан облысы әкімдігінің 2017 жылғы 11 желтоқсандағы № 332 "Шығыс Қазақстан облысы әкімдігінің кейбір қаулыларына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5356 болып тіркелген, электронды түрде 2018 жылғы 15 қаңтарда Қазақстан Республикасы нормативтік құқықтық актілерінің эталонды бақылау банкінде, 2018 жылғы 16 қаңтарда "Дидар" және "Рудный Алтай" газеттерінде жарияланған).</w:t>
      </w:r>
    </w:p>
    <w:bookmarkEnd w:id="7"/>
    <w:bookmarkStart w:name="z14" w:id="8"/>
    <w:p>
      <w:pPr>
        <w:spacing w:after="0"/>
        <w:ind w:left="0"/>
        <w:jc w:val="both"/>
      </w:pPr>
      <w:r>
        <w:rPr>
          <w:rFonts w:ascii="Times New Roman"/>
          <w:b w:val="false"/>
          <w:i w:val="false"/>
          <w:color w:val="000000"/>
          <w:sz w:val="28"/>
        </w:rPr>
        <w:t xml:space="preserve">
      4. Шығыс Қазақстан облысы әкімдігінің 2018 жылғы 10 шілдедегі № 217 "Діни қызмет саласындағы мемлекеттік көрсетілетін қызметтер регламенттерін бекіту туралы" Шығыс Қазақстан облысы әкімдігінің 2015 жылғы 29 шілдедегі № 187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5667 болып тіркелген, электронды түрде 2018 жылғы 10 тамызда Қазақстан Республикасы нормативтік құқықтық актілерінің эталонды бақылау банкінде, 2018 жылғы 21 тамызда "Дидар" және "Рудный Алтай" газеттерінде жарияланған).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