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fdf8e" w14:textId="75fd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қаласының аумағындағы Бутачиха өзенінің сол жағалауындағы учаскесі және Козлушка өзенінің оң жағалауындағы учаскесінің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 шілдедегі № 222 қаулысы. Шығыс Қазақстан облысының Әділет департаментінде 2020 жылғы 10 шілдеде № 7330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 xml:space="preserve">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Риддер қаласының аумағындағы Бутачиха өзенінің сол жағалауындағы учаскесі және Козлушка өзенінің оң жағалауындағы учаскесінің </w:t>
      </w:r>
      <w:r>
        <w:rPr>
          <w:rFonts w:ascii="Times New Roman"/>
          <w:b w:val="false"/>
          <w:i w:val="false"/>
          <w:color w:val="000000"/>
          <w:sz w:val="28"/>
        </w:rPr>
        <w:t>су қорғау аймағы</w:t>
      </w:r>
      <w:r>
        <w:rPr>
          <w:rFonts w:ascii="Times New Roman"/>
          <w:b w:val="false"/>
          <w:i w:val="false"/>
          <w:color w:val="000000"/>
          <w:sz w:val="28"/>
        </w:rPr>
        <w:t xml:space="preserve"> мен </w:t>
      </w:r>
      <w:r>
        <w:rPr>
          <w:rFonts w:ascii="Times New Roman"/>
          <w:b w:val="false"/>
          <w:i w:val="false"/>
          <w:color w:val="000000"/>
          <w:sz w:val="28"/>
        </w:rPr>
        <w:t>су қорғау белдеуі</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Риддер қаласының аумағындағы Бутачиха өзенінің сол жағалауындағы учаскесі және Козлушка өзенінінің оң жағалауындағы учаскесінің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w:t>
      </w:r>
      <w:r>
        <w:br/>
      </w:r>
      <w:r>
        <w:rPr>
          <w:rFonts w:ascii="Times New Roman"/>
          <w:b w:val="false"/>
          <w:i w:val="false"/>
          <w:color w:val="000000"/>
          <w:sz w:val="28"/>
        </w:rPr>
        <w:t xml:space="preserve">табиғи ресурстар министрлігі </w:t>
      </w:r>
      <w:r>
        <w:br/>
      </w:r>
      <w:r>
        <w:rPr>
          <w:rFonts w:ascii="Times New Roman"/>
          <w:b w:val="false"/>
          <w:i w:val="false"/>
          <w:color w:val="000000"/>
          <w:sz w:val="28"/>
        </w:rPr>
        <w:t xml:space="preserve">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Е. Камбаров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2020 жылғы </w:t>
            </w:r>
            <w:r>
              <w:br/>
            </w:r>
            <w:r>
              <w:rPr>
                <w:rFonts w:ascii="Times New Roman"/>
                <w:b w:val="false"/>
                <w:i w:val="false"/>
                <w:color w:val="000000"/>
                <w:sz w:val="20"/>
              </w:rPr>
              <w:t xml:space="preserve">2 шілдесі № 222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Риддер қаласының аумағындағы  Бутачиха өзенінің сол жағалауындағы учаскесі және Козлушка өзенінің оң жағалауындағы учаскесінің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8"/>
        <w:gridCol w:w="1041"/>
        <w:gridCol w:w="1282"/>
        <w:gridCol w:w="920"/>
        <w:gridCol w:w="1042"/>
        <w:gridCol w:w="1283"/>
        <w:gridCol w:w="1324"/>
      </w:tblGrid>
      <w:tr>
        <w:trPr>
          <w:trHeight w:val="30" w:hRule="atLeast"/>
        </w:trPr>
        <w:tc>
          <w:tcPr>
            <w:tcW w:w="5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Бастаудан ағыс бойынша төмен қарай 19,9 және 20,7 км тұстамадағы Бутачиха өзенінің сол жағалау учаскесі және бастаудан ұзындығы 0,6 км Козлушка өзенінің оң жағалауындағы учаскесі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