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d23b" w14:textId="35cd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2018 жылғы 11 маусымдағы № 168 "Акваөсіру (балық өсіру) өнімділігі мен сапасын арттыруды субсидиялау"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14 шілдедегі № 233 қаулысы. Шығыс Қазақстан облысының Әділет департаментінде 2020 жылғы 17 шілдеде № 7372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25 қарашадағы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31-тармағының 16) тармақшасына сәйкес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2018 жылғы 11 маусымдағы № 168 "Акваөсіру (балық өсіру) өнімділігі мен сапасын арттыруды субсидиялау" мемлекеттік көрсетілетін қызмет регламентін бекіту туралы" (Нормативтік құқықтық актілерді мемлекеттік тіркеу тізілімінде нөмірі 5653 болып тіркелген, 2018 жылғы 9 шілдеде Қазақстан Республикасы нормативтік құқықтық актілерінің эталондық бақылау банкінде электрондық түрде, 2018 жылғы 31 шілдеде "Дидар",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Облыстың ауыл шаруашылығы басқармасы Қазақстан Республикасының заңнамасында белгіленген тәртіппен: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