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525e5" w14:textId="68525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ауданындағы аукцион арқылы өткізуге арналған жер учаскесі тұстамасындағы Тополевка өзені, оның ағыстары атауы жоқ бұлақтың және бастаудың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27 шілдедегі № 251 қаулысы. Шығыс Қазақстан облысының Әділет департаментінде 2020 жылғы 3 тамызда № 7422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ауданындағы аукцион арқылы өткізуге арналған жер учаскесі тұстамасындағы Тополевка өзені, оның ағыстары атауы жоқ бұлақтың және бастаудың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ауданындағы аукцион арқылы өткізуге арналған жер учаскесі тұстамасындағы Тополевка өзені, оның ағыстары атауы жоқ бұлақтың және бастаудың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5"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w:t>
      </w:r>
    </w:p>
    <w:bookmarkEnd w:id="2"/>
    <w:p>
      <w:pPr>
        <w:spacing w:after="0"/>
        <w:ind w:left="0"/>
        <w:jc w:val="both"/>
      </w:pPr>
      <w:r>
        <w:rPr>
          <w:rFonts w:ascii="Times New Roman"/>
          <w:b w:val="false"/>
          <w:i w:val="false"/>
          <w:color w:val="000000"/>
          <w:sz w:val="28"/>
        </w:rPr>
        <w:t>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Start w:name="z6"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 басшысының міндетін атқарушы </w:t>
      </w:r>
      <w:r>
        <w:br/>
      </w:r>
      <w:r>
        <w:rPr>
          <w:rFonts w:ascii="Times New Roman"/>
          <w:b w:val="false"/>
          <w:i w:val="false"/>
          <w:color w:val="000000"/>
          <w:sz w:val="28"/>
        </w:rPr>
        <w:t xml:space="preserve">_______________________ Е. Камбаров </w:t>
      </w:r>
      <w:r>
        <w:br/>
      </w:r>
      <w:r>
        <w:rPr>
          <w:rFonts w:ascii="Times New Roman"/>
          <w:b w:val="false"/>
          <w:i w:val="false"/>
          <w:color w:val="000000"/>
          <w:sz w:val="28"/>
        </w:rPr>
        <w:t>2020 жылғы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27 шілдесі № 251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Шығыс Қазақстан облысы Күршім ауданындағы аукцион арқылы өткізуге арналған жер учаскесі тұстамасындағы Тополевка өзені, оның ағыстары атауы жоқ бұлақтың және бастаудың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1748"/>
        <w:gridCol w:w="2153"/>
        <w:gridCol w:w="3032"/>
        <w:gridCol w:w="1748"/>
        <w:gridCol w:w="1749"/>
        <w:gridCol w:w="1138"/>
      </w:tblGrid>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r>
              <w:br/>
            </w:r>
            <w:r>
              <w:rPr>
                <w:rFonts w:ascii="Times New Roman"/>
                <w:b w:val="false"/>
                <w:i w:val="false"/>
                <w:color w:val="000000"/>
                <w:sz w:val="20"/>
              </w:rPr>
              <w:t>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Тополевка өзені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r>
              <w:br/>
            </w:r>
            <w:r>
              <w:rPr>
                <w:rFonts w:ascii="Times New Roman"/>
                <w:b w:val="false"/>
                <w:i w:val="false"/>
                <w:color w:val="000000"/>
                <w:sz w:val="20"/>
              </w:rPr>
              <w:t>
сол жағалау</w:t>
            </w:r>
            <w:r>
              <w:br/>
            </w:r>
            <w:r>
              <w:rPr>
                <w:rFonts w:ascii="Times New Roman"/>
                <w:b w:val="false"/>
                <w:i w:val="false"/>
                <w:color w:val="000000"/>
                <w:sz w:val="20"/>
              </w:rPr>
              <w:t>
оң жағалау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0,73</w:t>
            </w:r>
            <w:r>
              <w:br/>
            </w:r>
            <w:r>
              <w:rPr>
                <w:rFonts w:ascii="Times New Roman"/>
                <w:b w:val="false"/>
                <w:i w:val="false"/>
                <w:color w:val="000000"/>
                <w:sz w:val="20"/>
              </w:rPr>
              <w:t>
0,15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49</w:t>
            </w:r>
            <w:r>
              <w:br/>
            </w:r>
            <w:r>
              <w:rPr>
                <w:rFonts w:ascii="Times New Roman"/>
                <w:b w:val="false"/>
                <w:i w:val="false"/>
                <w:color w:val="000000"/>
                <w:sz w:val="20"/>
              </w:rPr>
              <w:t>
40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350-500</w:t>
            </w:r>
            <w:r>
              <w:br/>
            </w:r>
            <w:r>
              <w:rPr>
                <w:rFonts w:ascii="Times New Roman"/>
                <w:b w:val="false"/>
                <w:i w:val="false"/>
                <w:color w:val="000000"/>
                <w:sz w:val="20"/>
              </w:rPr>
              <w:t>
200-500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1,78</w:t>
            </w:r>
            <w:r>
              <w:br/>
            </w:r>
            <w:r>
              <w:rPr>
                <w:rFonts w:ascii="Times New Roman"/>
                <w:b w:val="false"/>
                <w:i w:val="false"/>
                <w:color w:val="000000"/>
                <w:sz w:val="20"/>
              </w:rPr>
              <w:t>
1,78</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13,2</w:t>
            </w:r>
            <w:r>
              <w:br/>
            </w:r>
            <w:r>
              <w:rPr>
                <w:rFonts w:ascii="Times New Roman"/>
                <w:b w:val="false"/>
                <w:i w:val="false"/>
                <w:color w:val="000000"/>
                <w:sz w:val="20"/>
              </w:rPr>
              <w:t>
13,3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75</w:t>
            </w:r>
            <w:r>
              <w:br/>
            </w:r>
            <w:r>
              <w:rPr>
                <w:rFonts w:ascii="Times New Roman"/>
                <w:b w:val="false"/>
                <w:i w:val="false"/>
                <w:color w:val="000000"/>
                <w:sz w:val="20"/>
              </w:rPr>
              <w:t>
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