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1ac5f" w14:textId="6c1ac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Күршім ауданындағы аукцион арқылы өткізуге арналған жер учаскесі тұстамасындағы Дүңгірсай бұлағының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29 шілдедегі № 257 қаулысы. Шығыс Қазақстан облысының Әділет департаментінде 2020 жылғы 3 тамызда № 7424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w:t>
      </w:r>
      <w:r>
        <w:rPr>
          <w:rFonts w:ascii="Times New Roman"/>
          <w:b w:val="false"/>
          <w:i w:val="false"/>
          <w:color w:val="000000"/>
          <w:sz w:val="28"/>
        </w:rPr>
        <w:t>санитарлық-гигиеналық</w:t>
      </w:r>
      <w:r>
        <w:rPr>
          <w:rFonts w:ascii="Times New Roman"/>
          <w:b w:val="false"/>
          <w:i w:val="false"/>
          <w:color w:val="000000"/>
          <w:sz w:val="28"/>
        </w:rPr>
        <w:t xml:space="preserve"> және </w:t>
      </w:r>
      <w:r>
        <w:rPr>
          <w:rFonts w:ascii="Times New Roman"/>
          <w:b w:val="false"/>
          <w:i w:val="false"/>
          <w:color w:val="000000"/>
          <w:sz w:val="28"/>
        </w:rPr>
        <w:t>экологиялық талаптарға</w:t>
      </w:r>
      <w:r>
        <w:rPr>
          <w:rFonts w:ascii="Times New Roman"/>
          <w:b w:val="false"/>
          <w:i w:val="false"/>
          <w:color w:val="000000"/>
          <w:sz w:val="28"/>
        </w:rPr>
        <w:t xml:space="preserve">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Күршім ауданындағы аукцион арқылы өткізуге арналған жер учаскесі тұстамасындағы Дүңгірсай бұлағының </w:t>
      </w:r>
      <w:r>
        <w:rPr>
          <w:rFonts w:ascii="Times New Roman"/>
          <w:b w:val="false"/>
          <w:i w:val="false"/>
          <w:color w:val="000000"/>
          <w:sz w:val="28"/>
        </w:rPr>
        <w:t>су қорғау аймағы</w:t>
      </w:r>
      <w:r>
        <w:rPr>
          <w:rFonts w:ascii="Times New Roman"/>
          <w:b w:val="false"/>
          <w:i w:val="false"/>
          <w:color w:val="000000"/>
          <w:sz w:val="28"/>
        </w:rPr>
        <w:t xml:space="preserve"> мен </w:t>
      </w:r>
      <w:r>
        <w:rPr>
          <w:rFonts w:ascii="Times New Roman"/>
          <w:b w:val="false"/>
          <w:i w:val="false"/>
          <w:color w:val="000000"/>
          <w:sz w:val="28"/>
        </w:rPr>
        <w:t>су қорғау белдеуі</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Күршім ауданындағы аукцион арқылы өткізуге арналған жер учаскесі тұстамасындағы Дүңгірсай бұлағының су қорғау аймағы аумағында шаруашылыққа пайдаланудың арнайы режимі және су қорғау белдеуі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Күршім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827"/>
        <w:gridCol w:w="4173"/>
      </w:tblGrid>
      <w:tr>
        <w:trPr>
          <w:trHeight w:val="30" w:hRule="atLeast"/>
        </w:trPr>
        <w:tc>
          <w:tcPr>
            <w:tcW w:w="782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  әкімі</w:t>
            </w:r>
            <w:r>
              <w:rPr>
                <w:rFonts w:ascii="Times New Roman"/>
                <w:b w:val="false"/>
                <w:i w:val="false"/>
                <w:color w:val="000000"/>
                <w:sz w:val="20"/>
              </w:rPr>
              <w:t>
</w:t>
            </w:r>
          </w:p>
        </w:tc>
        <w:tc>
          <w:tcPr>
            <w:tcW w:w="417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2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"КЕЛІСІЛДІ" </w:t>
            </w:r>
            <w:r>
              <w:br/>
            </w:r>
            <w:r>
              <w:rPr>
                <w:rFonts w:ascii="Times New Roman"/>
                <w:b w:val="false"/>
                <w:i/>
                <w:color w:val="000000"/>
                <w:sz w:val="20"/>
              </w:rPr>
              <w:t xml:space="preserve">Қазақстан Республикасы </w:t>
            </w:r>
            <w:r>
              <w:br/>
            </w:r>
            <w:r>
              <w:rPr>
                <w:rFonts w:ascii="Times New Roman"/>
                <w:b w:val="false"/>
                <w:i/>
                <w:color w:val="000000"/>
                <w:sz w:val="20"/>
              </w:rPr>
              <w:t xml:space="preserve">Экология, геология және табиғи ресурстар </w:t>
            </w:r>
            <w:r>
              <w:br/>
            </w:r>
            <w:r>
              <w:rPr>
                <w:rFonts w:ascii="Times New Roman"/>
                <w:b w:val="false"/>
                <w:i/>
                <w:color w:val="000000"/>
                <w:sz w:val="20"/>
              </w:rPr>
              <w:t xml:space="preserve">министрлігі Су ресурстары комитетінің </w:t>
            </w:r>
            <w:r>
              <w:br/>
            </w:r>
            <w:r>
              <w:rPr>
                <w:rFonts w:ascii="Times New Roman"/>
                <w:b w:val="false"/>
                <w:i/>
                <w:color w:val="000000"/>
                <w:sz w:val="20"/>
              </w:rPr>
              <w:t xml:space="preserve">Су ресурстарын пайдалануды реттеу </w:t>
            </w:r>
            <w:r>
              <w:br/>
            </w:r>
            <w:r>
              <w:rPr>
                <w:rFonts w:ascii="Times New Roman"/>
                <w:b w:val="false"/>
                <w:i/>
                <w:color w:val="000000"/>
                <w:sz w:val="20"/>
              </w:rPr>
              <w:t xml:space="preserve">және қорғау жөніндегі Ертіс бассейндік </w:t>
            </w:r>
            <w:r>
              <w:br/>
            </w:r>
            <w:r>
              <w:rPr>
                <w:rFonts w:ascii="Times New Roman"/>
                <w:b w:val="false"/>
                <w:i/>
                <w:color w:val="000000"/>
                <w:sz w:val="20"/>
              </w:rPr>
              <w:t xml:space="preserve">инспекциясы басшысының міндетін атқарушы </w:t>
            </w:r>
            <w:r>
              <w:br/>
            </w:r>
            <w:r>
              <w:rPr>
                <w:rFonts w:ascii="Times New Roman"/>
                <w:b w:val="false"/>
                <w:i/>
                <w:color w:val="000000"/>
                <w:sz w:val="20"/>
              </w:rPr>
              <w:t xml:space="preserve">______________ Е. Камбаров </w:t>
            </w:r>
            <w:r>
              <w:br/>
            </w:r>
            <w:r>
              <w:rPr>
                <w:rFonts w:ascii="Times New Roman"/>
                <w:b w:val="false"/>
                <w:i/>
                <w:color w:val="000000"/>
                <w:sz w:val="20"/>
              </w:rPr>
              <w:t>2020 жылғы "___"_______________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2020 жылғы 29 шілдесі № 257 </w:t>
            </w:r>
            <w:r>
              <w:br/>
            </w:r>
            <w:r>
              <w:rPr>
                <w:rFonts w:ascii="Times New Roman"/>
                <w:b w:val="false"/>
                <w:i w:val="false"/>
                <w:color w:val="000000"/>
                <w:sz w:val="20"/>
              </w:rPr>
              <w:t>қаулысына қосымша</w:t>
            </w:r>
          </w:p>
        </w:tc>
      </w:tr>
    </w:tbl>
    <w:bookmarkStart w:name="z21" w:id="12"/>
    <w:p>
      <w:pPr>
        <w:spacing w:after="0"/>
        <w:ind w:left="0"/>
        <w:jc w:val="left"/>
      </w:pPr>
      <w:r>
        <w:rPr>
          <w:rFonts w:ascii="Times New Roman"/>
          <w:b/>
          <w:i w:val="false"/>
          <w:color w:val="000000"/>
        </w:rPr>
        <w:t xml:space="preserve"> Шығыс Қазақстан облысы Күршім ауданындағы аукцион арқылы өткізуге арналған жер учаскесі тұстамасындағы Дүңгірсай бұлағының су қорғау аймағы мен су қорғау белдеуі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5"/>
        <w:gridCol w:w="1728"/>
        <w:gridCol w:w="2128"/>
        <w:gridCol w:w="1527"/>
        <w:gridCol w:w="1728"/>
        <w:gridCol w:w="1729"/>
        <w:gridCol w:w="1125"/>
      </w:tblGrid>
      <w:tr>
        <w:trPr>
          <w:trHeight w:val="30" w:hRule="atLeast"/>
        </w:trPr>
        <w:tc>
          <w:tcPr>
            <w:tcW w:w="2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отрыған жер учаскесі тұстамасындағы Дүңгірсай бұлағы сол жағалау оң жағалау</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2,42</w:t>
            </w:r>
            <w:r>
              <w:br/>
            </w:r>
            <w:r>
              <w:rPr>
                <w:rFonts w:ascii="Times New Roman"/>
                <w:b w:val="false"/>
                <w:i w:val="false"/>
                <w:color w:val="000000"/>
                <w:sz w:val="20"/>
              </w:rPr>
              <w:t>
1,79</w:t>
            </w:r>
          </w:p>
          <w:bookmarkEnd w:id="13"/>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122,8</w:t>
            </w:r>
            <w:r>
              <w:br/>
            </w:r>
            <w:r>
              <w:rPr>
                <w:rFonts w:ascii="Times New Roman"/>
                <w:b w:val="false"/>
                <w:i w:val="false"/>
                <w:color w:val="000000"/>
                <w:sz w:val="20"/>
              </w:rPr>
              <w:t>
96,9</w:t>
            </w:r>
          </w:p>
          <w:bookmarkEnd w:id="14"/>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500</w:t>
            </w:r>
            <w:r>
              <w:br/>
            </w:r>
            <w:r>
              <w:rPr>
                <w:rFonts w:ascii="Times New Roman"/>
                <w:b w:val="false"/>
                <w:i w:val="false"/>
                <w:color w:val="000000"/>
                <w:sz w:val="20"/>
              </w:rPr>
              <w:t>
500</w:t>
            </w:r>
          </w:p>
          <w:bookmarkEnd w:id="15"/>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2,36</w:t>
            </w:r>
            <w:r>
              <w:br/>
            </w:r>
            <w:r>
              <w:rPr>
                <w:rFonts w:ascii="Times New Roman"/>
                <w:b w:val="false"/>
                <w:i w:val="false"/>
                <w:color w:val="000000"/>
                <w:sz w:val="20"/>
              </w:rPr>
              <w:t>
2,57</w:t>
            </w:r>
          </w:p>
          <w:bookmarkEnd w:id="16"/>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11,7</w:t>
            </w:r>
            <w:r>
              <w:br/>
            </w:r>
            <w:r>
              <w:rPr>
                <w:rFonts w:ascii="Times New Roman"/>
                <w:b w:val="false"/>
                <w:i w:val="false"/>
                <w:color w:val="000000"/>
                <w:sz w:val="20"/>
              </w:rPr>
              <w:t>
13,1</w:t>
            </w:r>
          </w:p>
          <w:bookmarkEnd w:id="17"/>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50</w:t>
            </w:r>
            <w:r>
              <w:br/>
            </w:r>
            <w:r>
              <w:rPr>
                <w:rFonts w:ascii="Times New Roman"/>
                <w:b w:val="false"/>
                <w:i w:val="false"/>
                <w:color w:val="000000"/>
                <w:sz w:val="20"/>
              </w:rPr>
              <w:t>
50</w:t>
            </w:r>
          </w:p>
          <w:bookmarkEnd w:id="18"/>
        </w:tc>
      </w:tr>
    </w:tbl>
    <w:bookmarkStart w:name="z28" w:id="19"/>
    <w:p>
      <w:pPr>
        <w:spacing w:after="0"/>
        <w:ind w:left="0"/>
        <w:jc w:val="both"/>
      </w:pPr>
      <w:r>
        <w:rPr>
          <w:rFonts w:ascii="Times New Roman"/>
          <w:b w:val="false"/>
          <w:i w:val="false"/>
          <w:color w:val="000000"/>
          <w:sz w:val="28"/>
        </w:rPr>
        <w:t>
      Ескертпе:</w:t>
      </w:r>
    </w:p>
    <w:bookmarkEnd w:id="19"/>
    <w:bookmarkStart w:name="z29" w:id="20"/>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