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f063" w14:textId="c34f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ауданындағы аукцион арқылы өткізуге арналған жер учаскесі тұстамасындағы Керегетас және Мылтықбай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22 шілдедегі № 247 қаулысы. Шығыс Қазақстан облысының Әділет департаментінде 2020 жылғы 4 тамызда № 7432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ауданындағы аукцион арқылы өткізуге арналған жер учаскесі тұстамасындағы Керегетас және Мылтықбай бұлақтарының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ауданындағы аукцион арқылы өткізуге арналған жер учаскесі тұстамасындағы Керегетас және Мылтықбай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Е. Камбаров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2020 жылғы 22 шілдесі № 247</w:t>
            </w:r>
          </w:p>
        </w:tc>
      </w:tr>
    </w:tbl>
    <w:p>
      <w:pPr>
        <w:spacing w:after="0"/>
        <w:ind w:left="0"/>
        <w:jc w:val="left"/>
      </w:pPr>
      <w:r>
        <w:rPr>
          <w:rFonts w:ascii="Times New Roman"/>
          <w:b/>
          <w:i w:val="false"/>
          <w:color w:val="000000"/>
        </w:rPr>
        <w:t xml:space="preserve"> Шығыс Қазақстан облысы Күршім ауданындағы аукцион арқылы өткізуге арналған жер учаскесі тұстамасындағы Керегетас және Мылтықбай бұлақтарының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590"/>
        <w:gridCol w:w="1958"/>
        <w:gridCol w:w="2758"/>
        <w:gridCol w:w="1590"/>
        <w:gridCol w:w="1591"/>
        <w:gridCol w:w="1035"/>
      </w:tblGrid>
      <w:tr>
        <w:trPr>
          <w:trHeight w:val="30" w:hRule="atLeast"/>
        </w:trPr>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арқылы өткізуге арналған жер учаскесі тұстамасындағы Керегетас бұлағы</w:t>
            </w:r>
            <w:r>
              <w:br/>
            </w:r>
            <w:r>
              <w:rPr>
                <w:rFonts w:ascii="Times New Roman"/>
                <w:b w:val="false"/>
                <w:i w:val="false"/>
                <w:color w:val="000000"/>
                <w:sz w:val="20"/>
              </w:rPr>
              <w:t>
оң жағалау</w:t>
            </w:r>
            <w:r>
              <w:br/>
            </w:r>
            <w:r>
              <w:rPr>
                <w:rFonts w:ascii="Times New Roman"/>
                <w:b w:val="false"/>
                <w:i w:val="false"/>
                <w:color w:val="000000"/>
                <w:sz w:val="20"/>
              </w:rPr>
              <w:t>
сол жағалау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2,75</w:t>
            </w:r>
            <w:r>
              <w:br/>
            </w:r>
            <w:r>
              <w:rPr>
                <w:rFonts w:ascii="Times New Roman"/>
                <w:b w:val="false"/>
                <w:i w:val="false"/>
                <w:color w:val="000000"/>
                <w:sz w:val="20"/>
              </w:rPr>
              <w:t>
4,35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95</w:t>
            </w:r>
            <w:r>
              <w:br/>
            </w:r>
            <w:r>
              <w:rPr>
                <w:rFonts w:ascii="Times New Roman"/>
                <w:b w:val="false"/>
                <w:i w:val="false"/>
                <w:color w:val="000000"/>
                <w:sz w:val="20"/>
              </w:rPr>
              <w:t>
227,2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300-400</w:t>
            </w:r>
            <w:r>
              <w:br/>
            </w:r>
            <w:r>
              <w:rPr>
                <w:rFonts w:ascii="Times New Roman"/>
                <w:b w:val="false"/>
                <w:i w:val="false"/>
                <w:color w:val="000000"/>
                <w:sz w:val="20"/>
              </w:rPr>
              <w:t>
500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2,75</w:t>
            </w:r>
            <w:r>
              <w:br/>
            </w:r>
            <w:r>
              <w:rPr>
                <w:rFonts w:ascii="Times New Roman"/>
                <w:b w:val="false"/>
                <w:i w:val="false"/>
                <w:color w:val="000000"/>
                <w:sz w:val="20"/>
              </w:rPr>
              <w:t>
4,15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20,6</w:t>
            </w:r>
            <w:r>
              <w:br/>
            </w:r>
            <w:r>
              <w:rPr>
                <w:rFonts w:ascii="Times New Roman"/>
                <w:b w:val="false"/>
                <w:i w:val="false"/>
                <w:color w:val="000000"/>
                <w:sz w:val="20"/>
              </w:rPr>
              <w:t>
38,2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r>
              <w:br/>
            </w:r>
            <w:r>
              <w:rPr>
                <w:rFonts w:ascii="Times New Roman"/>
                <w:b w:val="false"/>
                <w:i w:val="false"/>
                <w:color w:val="000000"/>
                <w:sz w:val="20"/>
              </w:rPr>
              <w:t>
75</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арқылы өткізуге арналған жер учаскесі тұстамасындағы Мылтықбай бұлағы</w:t>
            </w:r>
            <w:r>
              <w:br/>
            </w:r>
            <w:r>
              <w:rPr>
                <w:rFonts w:ascii="Times New Roman"/>
                <w:b w:val="false"/>
                <w:i w:val="false"/>
                <w:color w:val="000000"/>
                <w:sz w:val="20"/>
              </w:rPr>
              <w:t>
оң жағалау</w:t>
            </w:r>
            <w:r>
              <w:br/>
            </w:r>
            <w:r>
              <w:rPr>
                <w:rFonts w:ascii="Times New Roman"/>
                <w:b w:val="false"/>
                <w:i w:val="false"/>
                <w:color w:val="000000"/>
                <w:sz w:val="20"/>
              </w:rPr>
              <w:t>
сол жағалау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2,75</w:t>
            </w:r>
            <w:r>
              <w:br/>
            </w:r>
            <w:r>
              <w:rPr>
                <w:rFonts w:ascii="Times New Roman"/>
                <w:b w:val="false"/>
                <w:i w:val="false"/>
                <w:color w:val="000000"/>
                <w:sz w:val="20"/>
              </w:rPr>
              <w:t>
2,75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140</w:t>
            </w:r>
            <w:r>
              <w:br/>
            </w:r>
            <w:r>
              <w:rPr>
                <w:rFonts w:ascii="Times New Roman"/>
                <w:b w:val="false"/>
                <w:i w:val="false"/>
                <w:color w:val="000000"/>
                <w:sz w:val="20"/>
              </w:rPr>
              <w:t>
95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500-600</w:t>
            </w:r>
            <w:r>
              <w:br/>
            </w:r>
            <w:r>
              <w:rPr>
                <w:rFonts w:ascii="Times New Roman"/>
                <w:b w:val="false"/>
                <w:i w:val="false"/>
                <w:color w:val="000000"/>
                <w:sz w:val="20"/>
              </w:rPr>
              <w:t>
300-400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w:t>
            </w:r>
            <w:r>
              <w:br/>
            </w:r>
            <w:r>
              <w:rPr>
                <w:rFonts w:ascii="Times New Roman"/>
                <w:b w:val="false"/>
                <w:i w:val="false"/>
                <w:color w:val="000000"/>
                <w:sz w:val="20"/>
              </w:rPr>
              <w:t>
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w:t>
            </w:r>
            <w:r>
              <w:br/>
            </w:r>
            <w:r>
              <w:rPr>
                <w:rFonts w:ascii="Times New Roman"/>
                <w:b w:val="false"/>
                <w:i w:val="false"/>
                <w:color w:val="000000"/>
                <w:sz w:val="20"/>
              </w:rPr>
              <w:t>
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r>
              <w:br/>
            </w:r>
            <w:r>
              <w:rPr>
                <w:rFonts w:ascii="Times New Roman"/>
                <w:b w:val="false"/>
                <w:i w:val="false"/>
                <w:color w:val="000000"/>
                <w:sz w:val="20"/>
              </w:rPr>
              <w:t>
75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