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44c22" w14:textId="c544c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2020 жылғы 29 сәуірдегі № 141 "Тұқым шаруашылығын дамытуға 2020 жылға субсидиялауға арналған бюджет қаражаттарының көлемдерін бекіту туралы" қаулысына өзгеріс енгізу туралы</w:t>
      </w:r>
    </w:p>
    <w:p>
      <w:pPr>
        <w:spacing w:after="0"/>
        <w:ind w:left="0"/>
        <w:jc w:val="both"/>
      </w:pPr>
      <w:r>
        <w:rPr>
          <w:rFonts w:ascii="Times New Roman"/>
          <w:b w:val="false"/>
          <w:i w:val="false"/>
          <w:color w:val="000000"/>
          <w:sz w:val="28"/>
        </w:rPr>
        <w:t>Шығыс Қазақстан облысы әкімдігінің 2020 жылғы 13 тамыздағы № 283 қаулысы. Шығыс Қазақстан облысының Әділет департаментінде 2020 жылғы 20 тамызда № 7464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Ауыл шаруашылығы министрінің 2020 жылғы 30 наурыздағы № 107 "Өсімдік шаруашылығы өнімінің шығымдылығы мен сапасын арттыруды субсидиялау қағидаларын бекіту туралы" (Нормативтік құқықтық актілерді мемлекеттік тіркеу тізілімінде нөмірі 20209 болып тіркелген) бұйрығымен бекітілген Өсімдік шаруашылығы өнімінің шығымдылығы мен сапасын арттыруды субсидиялау қағидаларының </w:t>
      </w:r>
      <w:r>
        <w:rPr>
          <w:rFonts w:ascii="Times New Roman"/>
          <w:b w:val="false"/>
          <w:i w:val="false"/>
          <w:color w:val="000000"/>
          <w:sz w:val="28"/>
        </w:rPr>
        <w:t>38-тармағына</w:t>
      </w:r>
      <w:r>
        <w:rPr>
          <w:rFonts w:ascii="Times New Roman"/>
          <w:b w:val="false"/>
          <w:i w:val="false"/>
          <w:color w:val="000000"/>
          <w:sz w:val="28"/>
        </w:rPr>
        <w:t xml:space="preserve">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Шығыс Қазақстан облысы әкімдігінің 2020 жылғы 29 сәуірдегі № 141 "Тұқым шаруашылығын дамытуға 2020 жылға субсидиялауға арналған бюджет қаражаттарының көлемдерін бекіту туралы" (Нормативтік құқықтық актілерді мемлекеттік тіркеу тізілімінде нөмірі 7032 болып тіркелген, 2020 жылғы 6 мамырда Қазақстан Республикасы нормативтік құқықтық актілерінің эталондық бақылау банкінде электрондық түрде, 2020 жылғы 5 мамырда "Мой город"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2"/>
    <w:bookmarkStart w:name="z9"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xml:space="preserve">
      2. Шығыс Қазақстан облысының ауыл шаруашылығы басқармасы Қазақстан Республикасының заңнамасында белгіленген тәртіппен: </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6"/>
    <w:bookmarkStart w:name="z13" w:id="7"/>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7"/>
    <w:bookmarkStart w:name="z14" w:id="8"/>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8"/>
    <w:bookmarkStart w:name="z15" w:id="9"/>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 және 2020 жылғы 1 мамырдан бастап туындаған қатынастарға қолданылады.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2020 жылғы 13 тамызы </w:t>
            </w:r>
            <w:r>
              <w:br/>
            </w:r>
            <w:r>
              <w:rPr>
                <w:rFonts w:ascii="Times New Roman"/>
                <w:b w:val="false"/>
                <w:i w:val="false"/>
                <w:color w:val="000000"/>
                <w:sz w:val="20"/>
              </w:rPr>
              <w:t>№ 283 Қаулыға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2020 жылғы 29 сәуірдегі </w:t>
            </w:r>
            <w:r>
              <w:br/>
            </w:r>
            <w:r>
              <w:rPr>
                <w:rFonts w:ascii="Times New Roman"/>
                <w:b w:val="false"/>
                <w:i w:val="false"/>
                <w:color w:val="000000"/>
                <w:sz w:val="20"/>
              </w:rPr>
              <w:t>№ 141 қаулысына қосымша</w:t>
            </w:r>
          </w:p>
        </w:tc>
      </w:tr>
    </w:tbl>
    <w:bookmarkStart w:name="z19" w:id="10"/>
    <w:p>
      <w:pPr>
        <w:spacing w:after="0"/>
        <w:ind w:left="0"/>
        <w:jc w:val="left"/>
      </w:pPr>
      <w:r>
        <w:rPr>
          <w:rFonts w:ascii="Times New Roman"/>
          <w:b/>
          <w:i w:val="false"/>
          <w:color w:val="000000"/>
        </w:rPr>
        <w:t xml:space="preserve"> Тұқым шаруашылығын дамытуға 2020 жылға субсидиялауға арналған бюджет қаражаттарының көлемдері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1"/>
        <w:gridCol w:w="2179"/>
        <w:gridCol w:w="2401"/>
        <w:gridCol w:w="2402"/>
        <w:gridCol w:w="2737"/>
        <w:gridCol w:w="290"/>
      </w:tblGrid>
      <w:tr>
        <w:trPr>
          <w:trHeight w:val="30" w:hRule="atLeast"/>
        </w:trPr>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субсидиялауға  қажет етілетін ақшалай қаражат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ұрпақ будандарының тұқымдары</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2 075 880,0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15 202,144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434 936,169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245 598,290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1 380 143,397</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