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af247" w14:textId="57af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сұралып отырған жер учаскелері тұстамасындағы Қарасай бұлағының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21 желтоқсандағы № 439 қаулысы. Шығыс Қазақстан облысының Әділет департаментінде 2020 жылғы 22 желтоқсанда № 7999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ауданындағы сұралып отырған жер учаскелері тұстамасындағы Қарасай бұлағының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сұралып отырған жер учаскелері тұстамасындағы Қарасай бұлағының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21 желтоқсандағы </w:t>
            </w:r>
            <w:r>
              <w:br/>
            </w:r>
            <w:r>
              <w:rPr>
                <w:rFonts w:ascii="Times New Roman"/>
                <w:b w:val="false"/>
                <w:i w:val="false"/>
                <w:color w:val="000000"/>
                <w:sz w:val="20"/>
              </w:rPr>
              <w:t>№ 439 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Ұлан ауданындағы сұралып отырған жер учаскелері тұстамасындағы Қарасай бұлағының су қорғау аймақтары мен су қорғау белдеулері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2531"/>
        <w:gridCol w:w="1729"/>
        <w:gridCol w:w="1527"/>
        <w:gridCol w:w="2532"/>
        <w:gridCol w:w="1729"/>
        <w:gridCol w:w="1528"/>
      </w:tblGrid>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жер учаскесі</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Қарасай бұлағы</w:t>
            </w:r>
            <w:r>
              <w:br/>
            </w:r>
            <w:r>
              <w:rPr>
                <w:rFonts w:ascii="Times New Roman"/>
                <w:b w:val="false"/>
                <w:i w:val="false"/>
                <w:color w:val="000000"/>
                <w:sz w:val="20"/>
              </w:rPr>
              <w:t>
сол жақ жағалау</w:t>
            </w:r>
          </w:p>
          <w:bookmarkEnd w:id="14"/>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жер учаскесі</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Қарасай бұлағы</w:t>
            </w:r>
            <w:r>
              <w:br/>
            </w:r>
            <w:r>
              <w:rPr>
                <w:rFonts w:ascii="Times New Roman"/>
                <w:b w:val="false"/>
                <w:i w:val="false"/>
                <w:color w:val="000000"/>
                <w:sz w:val="20"/>
              </w:rPr>
              <w:t>
оң жақ жағалау</w:t>
            </w:r>
          </w:p>
          <w:bookmarkEnd w:id="15"/>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4" w:id="16"/>
    <w:p>
      <w:pPr>
        <w:spacing w:after="0"/>
        <w:ind w:left="0"/>
        <w:jc w:val="both"/>
      </w:pPr>
      <w:r>
        <w:rPr>
          <w:rFonts w:ascii="Times New Roman"/>
          <w:b w:val="false"/>
          <w:i w:val="false"/>
          <w:color w:val="000000"/>
          <w:sz w:val="28"/>
        </w:rPr>
        <w:t>
      Ескертпе:</w:t>
      </w:r>
    </w:p>
    <w:bookmarkEnd w:id="16"/>
    <w:bookmarkStart w:name="z25" w:id="17"/>
    <w:p>
      <w:pPr>
        <w:spacing w:after="0"/>
        <w:ind w:left="0"/>
        <w:jc w:val="both"/>
      </w:pPr>
      <w:r>
        <w:rPr>
          <w:rFonts w:ascii="Times New Roman"/>
          <w:b w:val="false"/>
          <w:i w:val="false"/>
          <w:color w:val="000000"/>
          <w:sz w:val="28"/>
        </w:rPr>
        <w:t>
      Су қорғау аймақтарымен су қорғау белдеулерінің шекаралары мен ені бекітілген жобалық құжаттаманың картографиялық материалында көрсетілген.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