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10d1" w14:textId="3211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Үлкен және Кіші Шыбынды өзендері мен олардың салалары: атауы жоқ, Лабыза, Левый ключ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22 желтоқсандағы № 446 қаулысы. Шығыс Қазақстан облысының Әділет департаментінде 2020 жылғы 23 желтоқсанда № 8001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Үлкен және Кіші Шыбынды өзендері мен олардың салалары: атауы жоқ, Лабыза, Левый ключ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Үлкен және Кіші Шыбынды өзендері мен олардың салалары: атауы жоқ, Лабыза, Левый ключ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446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ауданындағы Үлкен және Кіші Шыбынды өзендері мен олардың салалары: атауы жоқ, Лабыза, Левый ключ бұлақтарының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939"/>
        <w:gridCol w:w="1939"/>
        <w:gridCol w:w="1391"/>
        <w:gridCol w:w="1940"/>
        <w:gridCol w:w="2307"/>
        <w:gridCol w:w="1026"/>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Шыбынды өзені </w:t>
            </w:r>
            <w:r>
              <w:br/>
            </w:r>
            <w:r>
              <w:rPr>
                <w:rFonts w:ascii="Times New Roman"/>
                <w:b w:val="false"/>
                <w:i w:val="false"/>
                <w:color w:val="000000"/>
                <w:sz w:val="20"/>
              </w:rPr>
              <w:t>Салалары: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Лабыза бұлағы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ключ бұлағы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3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4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5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6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7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8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9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Шыбынды өзені</w:t>
            </w:r>
            <w:r>
              <w:br/>
            </w:r>
            <w:r>
              <w:rPr>
                <w:rFonts w:ascii="Times New Roman"/>
                <w:b w:val="false"/>
                <w:i w:val="false"/>
                <w:color w:val="000000"/>
                <w:sz w:val="20"/>
              </w:rPr>
              <w:t>Салалары: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10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11 бұлақ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