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5616" w14:textId="1e05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учаскесі тұстамасындағы Сарқырама өзені бастауларының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желтоқсандағы № 444 қаулысы. Шығыс Қазақстан облысының Әділет департаментінде 2020 жылғы 23 желтоқсанда № 8002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учаскесі тұстамасындағы Сарқырама өзені бастауларының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учаскесі тұстамасындағы Сарқырама өзені бастауларының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444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учаскесі тұстамасындағы Сарқырама өзені бастауларының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772"/>
        <w:gridCol w:w="1772"/>
        <w:gridCol w:w="2495"/>
        <w:gridCol w:w="2108"/>
        <w:gridCol w:w="1439"/>
        <w:gridCol w:w="937"/>
      </w:tblGrid>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 арқылы өткізуге арналған жер учаскесі тұстамасындағы Сарқырама өзені бастаулары </w:t>
            </w:r>
            <w:r>
              <w:br/>
            </w:r>
            <w:r>
              <w:rPr>
                <w:rFonts w:ascii="Times New Roman"/>
                <w:b w:val="false"/>
                <w:i w:val="false"/>
                <w:color w:val="000000"/>
                <w:sz w:val="20"/>
              </w:rPr>
              <w:t xml:space="preserve">сол жағалау </w:t>
            </w:r>
            <w:r>
              <w:br/>
            </w:r>
            <w:r>
              <w:rPr>
                <w:rFonts w:ascii="Times New Roman"/>
                <w:b w:val="false"/>
                <w:i w:val="false"/>
                <w:color w:val="000000"/>
                <w:sz w:val="20"/>
              </w:rPr>
              <w:t>оң жағалау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5,060</w:t>
            </w:r>
            <w:r>
              <w:br/>
            </w:r>
            <w:r>
              <w:rPr>
                <w:rFonts w:ascii="Times New Roman"/>
                <w:b w:val="false"/>
                <w:i w:val="false"/>
                <w:color w:val="000000"/>
                <w:sz w:val="20"/>
              </w:rPr>
              <w:t>5,330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379,9</w:t>
            </w:r>
            <w:r>
              <w:br/>
            </w:r>
            <w:r>
              <w:rPr>
                <w:rFonts w:ascii="Times New Roman"/>
                <w:b w:val="false"/>
                <w:i w:val="false"/>
                <w:color w:val="000000"/>
                <w:sz w:val="20"/>
              </w:rPr>
              <w:t>322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500-600</w:t>
            </w:r>
            <w:r>
              <w:br/>
            </w:r>
            <w:r>
              <w:rPr>
                <w:rFonts w:ascii="Times New Roman"/>
                <w:b w:val="false"/>
                <w:i w:val="false"/>
                <w:color w:val="000000"/>
                <w:sz w:val="20"/>
              </w:rPr>
              <w:t>500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10,580</w:t>
            </w:r>
            <w:r>
              <w:br/>
            </w:r>
            <w:r>
              <w:rPr>
                <w:rFonts w:ascii="Times New Roman"/>
                <w:b w:val="false"/>
                <w:i w:val="false"/>
                <w:color w:val="000000"/>
                <w:sz w:val="20"/>
              </w:rPr>
              <w:t>7,740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58,2</w:t>
            </w:r>
            <w:r>
              <w:br/>
            </w:r>
            <w:r>
              <w:rPr>
                <w:rFonts w:ascii="Times New Roman"/>
                <w:b w:val="false"/>
                <w:i w:val="false"/>
                <w:color w:val="000000"/>
                <w:sz w:val="20"/>
              </w:rPr>
              <w:t>43,3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55</w:t>
            </w:r>
            <w:r>
              <w:br/>
            </w:r>
            <w:r>
              <w:rPr>
                <w:rFonts w:ascii="Times New Roman"/>
                <w:b w:val="false"/>
                <w:i w:val="false"/>
                <w:color w:val="000000"/>
                <w:sz w:val="20"/>
              </w:rPr>
              <w:t>55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