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9fb1" w14:textId="d279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Крестовка және Малая Смолянка өзендерінің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21 желтоқсандағы № 440 қаулысы. Шығыс Қазақстан облысының Әділет департаментінде 2020 жылғы 23 желтоқсанда № 8013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ауданындағы Крестовка және Малая Смолянка өзендерінің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Крестовка және Малая Смолянка өзендерінің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21 желтоқсандағы </w:t>
            </w:r>
            <w:r>
              <w:br/>
            </w:r>
            <w:r>
              <w:rPr>
                <w:rFonts w:ascii="Times New Roman"/>
                <w:b w:val="false"/>
                <w:i w:val="false"/>
                <w:color w:val="000000"/>
                <w:sz w:val="20"/>
              </w:rPr>
              <w:t>№ 440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Алтай ауданындағы Крестовка және Малая Смолянка өзендерінің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5"/>
        <w:gridCol w:w="2176"/>
        <w:gridCol w:w="2520"/>
        <w:gridCol w:w="1313"/>
        <w:gridCol w:w="2177"/>
        <w:gridCol w:w="1831"/>
        <w:gridCol w:w="968"/>
      </w:tblGrid>
      <w:tr>
        <w:trPr>
          <w:trHeight w:val="30" w:hRule="atLeast"/>
        </w:trPr>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Сұралып отырған жер учаскесі тұстамасындағы </w:t>
            </w:r>
            <w:r>
              <w:br/>
            </w:r>
            <w:r>
              <w:rPr>
                <w:rFonts w:ascii="Times New Roman"/>
                <w:b w:val="false"/>
                <w:i w:val="false"/>
                <w:color w:val="000000"/>
                <w:sz w:val="20"/>
              </w:rPr>
              <w:t>Крестовка өзені, оң жақ жағалау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Сұралып отырған жер учаскесі тұстамасындағы </w:t>
            </w:r>
            <w:r>
              <w:br/>
            </w:r>
            <w:r>
              <w:rPr>
                <w:rFonts w:ascii="Times New Roman"/>
                <w:b w:val="false"/>
                <w:i w:val="false"/>
                <w:color w:val="000000"/>
                <w:sz w:val="20"/>
              </w:rPr>
              <w:t>Малая Смолянка өзені, сол жақ жағалау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