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693e" w14:textId="47b6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Көкпекті ауданының аумағындағы "Толағай Кен" жауапкершілігі шектеулі серіктестігіне берілетін жер учаскесі тұстамасындағы Үлкен Шігілек, Кіші Шігілек және Толағай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желтоқсандағы № 443 қаулысы. Шығыс Қазақстан облысының Әділет департаментінде 2020 жылғы 23 желтоқсанда № 8017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Көкпекті ауданының аумағындағы "Толағай Кен" жауапкершілігі шектеулі серіктестігіне берілетін жер учаскесі тұстамасындағы Үлкен Шігілек, Кіші Шігілек және Толағай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Көкпекті ауданының аумағындағы "Толағай Кен" жауапкершілігі шектеулі серіктестігіне берілетін жер учаскесі тұстамасындағы Үлкен Шігілек, Кіші Шігілек және Толағай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Көкпекті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443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Көкпекті ауданының аумағындағы "Толағай Кен" жауапкершілігі шектеулі серіктестігіне берілетін жер учаскесі тұстамасындағы Үлкен Шігілек, Кіші Шігілек және Толағай бұлақтарының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201"/>
        <w:gridCol w:w="2202"/>
        <w:gridCol w:w="1580"/>
        <w:gridCol w:w="2202"/>
        <w:gridCol w:w="2202"/>
        <w:gridCol w:w="1164"/>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Шігілек бұлағы </w:t>
            </w:r>
            <w:r>
              <w:br/>
            </w:r>
            <w:r>
              <w:rPr>
                <w:rFonts w:ascii="Times New Roman"/>
                <w:b w:val="false"/>
                <w:i w:val="false"/>
                <w:color w:val="000000"/>
                <w:sz w:val="20"/>
              </w:rPr>
              <w:t>сол жағалау</w:t>
            </w:r>
            <w:r>
              <w:br/>
            </w:r>
            <w:r>
              <w:rPr>
                <w:rFonts w:ascii="Times New Roman"/>
                <w:b w:val="false"/>
                <w:i w:val="false"/>
                <w:color w:val="000000"/>
                <w:sz w:val="20"/>
              </w:rPr>
              <w:t>оң жағалау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4,6</w:t>
            </w:r>
            <w:r>
              <w:br/>
            </w:r>
            <w:r>
              <w:rPr>
                <w:rFonts w:ascii="Times New Roman"/>
                <w:b w:val="false"/>
                <w:i w:val="false"/>
                <w:color w:val="000000"/>
                <w:sz w:val="20"/>
              </w:rPr>
              <w:t>4,5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233,3</w:t>
            </w:r>
            <w:r>
              <w:br/>
            </w:r>
            <w:r>
              <w:rPr>
                <w:rFonts w:ascii="Times New Roman"/>
                <w:b w:val="false"/>
                <w:i w:val="false"/>
                <w:color w:val="000000"/>
                <w:sz w:val="20"/>
              </w:rPr>
              <w:t>233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w:t>
            </w:r>
            <w:r>
              <w:br/>
            </w:r>
            <w:r>
              <w:rPr>
                <w:rFonts w:ascii="Times New Roman"/>
                <w:b w:val="false"/>
                <w:i w:val="false"/>
                <w:color w:val="000000"/>
                <w:sz w:val="20"/>
              </w:rPr>
              <w:t>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3,6</w:t>
            </w:r>
            <w:r>
              <w:br/>
            </w:r>
            <w:r>
              <w:rPr>
                <w:rFonts w:ascii="Times New Roman"/>
                <w:b w:val="false"/>
                <w:i w:val="false"/>
                <w:color w:val="000000"/>
                <w:sz w:val="20"/>
              </w:rPr>
              <w:t>0,86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27,7</w:t>
            </w:r>
            <w:r>
              <w:br/>
            </w:r>
            <w:r>
              <w:rPr>
                <w:rFonts w:ascii="Times New Roman"/>
                <w:b w:val="false"/>
                <w:i w:val="false"/>
                <w:color w:val="000000"/>
                <w:sz w:val="20"/>
              </w:rPr>
              <w:t>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75</w:t>
            </w:r>
            <w:r>
              <w:br/>
            </w:r>
            <w:r>
              <w:rPr>
                <w:rFonts w:ascii="Times New Roman"/>
                <w:b w:val="false"/>
                <w:i w:val="false"/>
                <w:color w:val="000000"/>
                <w:sz w:val="20"/>
              </w:rPr>
              <w:t>75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Шігілек бұлағы</w:t>
            </w:r>
            <w:r>
              <w:br/>
            </w:r>
            <w:r>
              <w:rPr>
                <w:rFonts w:ascii="Times New Roman"/>
                <w:b w:val="false"/>
                <w:i w:val="false"/>
                <w:color w:val="000000"/>
                <w:sz w:val="20"/>
              </w:rPr>
              <w:t>сол жағалау</w:t>
            </w:r>
            <w:r>
              <w:br/>
            </w:r>
            <w:r>
              <w:rPr>
                <w:rFonts w:ascii="Times New Roman"/>
                <w:b w:val="false"/>
                <w:i w:val="false"/>
                <w:color w:val="000000"/>
                <w:sz w:val="20"/>
              </w:rPr>
              <w:t>оң жағалау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9,3</w:t>
            </w:r>
            <w:r>
              <w:br/>
            </w:r>
            <w:r>
              <w:rPr>
                <w:rFonts w:ascii="Times New Roman"/>
                <w:b w:val="false"/>
                <w:i w:val="false"/>
                <w:color w:val="000000"/>
                <w:sz w:val="20"/>
              </w:rPr>
              <w:t>6,76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493</w:t>
            </w:r>
            <w:r>
              <w:br/>
            </w:r>
            <w:r>
              <w:rPr>
                <w:rFonts w:ascii="Times New Roman"/>
                <w:b w:val="false"/>
                <w:i w:val="false"/>
                <w:color w:val="000000"/>
                <w:sz w:val="20"/>
              </w:rPr>
              <w:t>511,4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w:t>
            </w:r>
            <w:r>
              <w:br/>
            </w:r>
            <w:r>
              <w:rPr>
                <w:rFonts w:ascii="Times New Roman"/>
                <w:b w:val="false"/>
                <w:i w:val="false"/>
                <w:color w:val="000000"/>
                <w:sz w:val="20"/>
              </w:rPr>
              <w:t>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9,28</w:t>
            </w:r>
            <w:r>
              <w:br/>
            </w:r>
            <w:r>
              <w:rPr>
                <w:rFonts w:ascii="Times New Roman"/>
                <w:b w:val="false"/>
                <w:i w:val="false"/>
                <w:color w:val="000000"/>
                <w:sz w:val="20"/>
              </w:rPr>
              <w:t>1,46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70,1</w:t>
            </w:r>
            <w:r>
              <w:br/>
            </w: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75</w:t>
            </w:r>
            <w:r>
              <w:br/>
            </w:r>
            <w:r>
              <w:rPr>
                <w:rFonts w:ascii="Times New Roman"/>
                <w:b w:val="false"/>
                <w:i w:val="false"/>
                <w:color w:val="000000"/>
                <w:sz w:val="20"/>
              </w:rPr>
              <w:t>75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бұлағы</w:t>
            </w:r>
            <w:r>
              <w:br/>
            </w:r>
            <w:r>
              <w:rPr>
                <w:rFonts w:ascii="Times New Roman"/>
                <w:b w:val="false"/>
                <w:i w:val="false"/>
                <w:color w:val="000000"/>
                <w:sz w:val="20"/>
              </w:rPr>
              <w:t>сол жағалау</w:t>
            </w:r>
            <w:r>
              <w:br/>
            </w:r>
            <w:r>
              <w:rPr>
                <w:rFonts w:ascii="Times New Roman"/>
                <w:b w:val="false"/>
                <w:i w:val="false"/>
                <w:color w:val="000000"/>
                <w:sz w:val="20"/>
              </w:rPr>
              <w:t>оң жағалау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7,57</w:t>
            </w:r>
            <w:r>
              <w:br/>
            </w:r>
            <w:r>
              <w:rPr>
                <w:rFonts w:ascii="Times New Roman"/>
                <w:b w:val="false"/>
                <w:i w:val="false"/>
                <w:color w:val="000000"/>
                <w:sz w:val="20"/>
              </w:rPr>
              <w:t>17,53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703,1</w:t>
            </w:r>
            <w:r>
              <w:br/>
            </w:r>
            <w:r>
              <w:rPr>
                <w:rFonts w:ascii="Times New Roman"/>
                <w:b w:val="false"/>
                <w:i w:val="false"/>
                <w:color w:val="000000"/>
                <w:sz w:val="20"/>
              </w:rPr>
              <w:t>1304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w:t>
            </w:r>
            <w:r>
              <w:br/>
            </w:r>
            <w:r>
              <w:rPr>
                <w:rFonts w:ascii="Times New Roman"/>
                <w:b w:val="false"/>
                <w:i w:val="false"/>
                <w:color w:val="000000"/>
                <w:sz w:val="20"/>
              </w:rPr>
              <w:t>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11,55</w:t>
            </w:r>
            <w:r>
              <w:br/>
            </w:r>
            <w:r>
              <w:rPr>
                <w:rFonts w:ascii="Times New Roman"/>
                <w:b w:val="false"/>
                <w:i w:val="false"/>
                <w:color w:val="000000"/>
                <w:sz w:val="20"/>
              </w:rPr>
              <w:t>31,21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88,4</w:t>
            </w:r>
            <w:r>
              <w:br/>
            </w:r>
            <w:r>
              <w:rPr>
                <w:rFonts w:ascii="Times New Roman"/>
                <w:b w:val="false"/>
                <w:i w:val="false"/>
                <w:color w:val="000000"/>
                <w:sz w:val="20"/>
              </w:rPr>
              <w:t>238,9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75</w:t>
            </w:r>
            <w:r>
              <w:br/>
            </w:r>
            <w:r>
              <w:rPr>
                <w:rFonts w:ascii="Times New Roman"/>
                <w:b w:val="false"/>
                <w:i w:val="false"/>
                <w:color w:val="000000"/>
                <w:sz w:val="20"/>
              </w:rPr>
              <w:t>75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