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529f" w14:textId="0eb5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Катонқарағай ауданы Үлкен Нарын ауылынан солтүстікке қарай 3 км жерде орналасқан жер учаскесі тұстамасындағы Сурка өзенінің (оң және сол жағалау)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23 желтоқсандағы № 447 қаулысы. Шығыс Қазақстан облысының Әділет департаментінде 2020 жылғы 24 желтоқсанда № 8031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Катонқарағай ауданы Үлкен Нарын ауылынан солтүстікке қарай 3 км жерде орналасқан жер учаскесі тұстамасындағы Сурка өзенінің (оң және сол жағалау)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Катонқарағай ауданы Үлкен Нарын ауылынан солтүстікке қарай 3 км жерде орналасқан жер учаскесі тұстамасындағы Сурка өзенінің (оң және сол жағалау)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Катонқарағай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2020 жылғы 23 желтоқсандағы</w:t>
            </w:r>
            <w:r>
              <w:br/>
            </w:r>
            <w:r>
              <w:rPr>
                <w:rFonts w:ascii="Times New Roman"/>
                <w:b w:val="false"/>
                <w:i w:val="false"/>
                <w:color w:val="000000"/>
                <w:sz w:val="20"/>
              </w:rPr>
              <w:t>№ 447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Катонқарағай ауданы Үлкен Нарын ауылынан солтүстікке қарай 3 км жерде орналасқан жер учаскесі тұстамасындағы Сурка өзенінің (оң және сол жағалау)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1738"/>
        <w:gridCol w:w="2140"/>
        <w:gridCol w:w="1535"/>
        <w:gridCol w:w="1333"/>
        <w:gridCol w:w="1738"/>
        <w:gridCol w:w="1132"/>
      </w:tblGrid>
      <w:tr>
        <w:trPr>
          <w:trHeight w:val="30"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r>
              <w:br/>
            </w:r>
            <w:r>
              <w:rPr>
                <w:rFonts w:ascii="Times New Roman"/>
                <w:b w:val="false"/>
                <w:i w:val="false"/>
                <w:color w:val="000000"/>
                <w:sz w:val="20"/>
              </w:rPr>
              <w:t>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r>
              <w:br/>
            </w:r>
            <w:r>
              <w:rPr>
                <w:rFonts w:ascii="Times New Roman"/>
                <w:b w:val="false"/>
                <w:i w:val="false"/>
                <w:color w:val="000000"/>
                <w:sz w:val="20"/>
              </w:rPr>
              <w:t>м</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Сурка өзені (оң және сол жағалау)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