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646ec" w14:textId="c7646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Семей қаласы Көкентау ауылдық округінде орналасқан "АкваФиш" жауапкершілігі шектеулі серіктестігіне бекітілген Щербаково су қоймасының су қорғау аймағы мен су қорғау белдеуін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24 желтоқсандағы № 454 қаулысы. Шығыс Қазақстан облысының Әділет департаментінде 2020 жылғы 25 желтоқсанда № 8039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Семей қаласы Көкентау ауылдық округінде орналасқан "АкваФиш" жауапкершілігі шектеулі серіктестігіне бекітілген Щербаково су қоймасының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Семей қаласы Көкентау ауылдық округінде орналасқан "АкваФиш" жауапкершілігі шектеулі серіктестігіне бекітілген Щербаково су қоймасының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Семей қаласының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 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24 желтоқсандағы </w:t>
            </w:r>
            <w:r>
              <w:br/>
            </w:r>
            <w:r>
              <w:rPr>
                <w:rFonts w:ascii="Times New Roman"/>
                <w:b w:val="false"/>
                <w:i w:val="false"/>
                <w:color w:val="000000"/>
                <w:sz w:val="20"/>
              </w:rPr>
              <w:t>№ 454 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Семей қаласы Көкентау ауылдық округінде орналасқан "АкваФиш" жауапкершілігі шектеулі серіктестігіне бекітілген Щербаково су қоймасының су қорғау аймағы мен су қорғау белдеуі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1748"/>
        <w:gridCol w:w="2152"/>
        <w:gridCol w:w="1544"/>
        <w:gridCol w:w="1748"/>
        <w:gridCol w:w="1748"/>
        <w:gridCol w:w="2628"/>
      </w:tblGrid>
      <w:tr>
        <w:trPr>
          <w:trHeight w:val="30" w:hRule="atLeast"/>
        </w:trPr>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Щербаково су қоймасы</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bl>
    <w:bookmarkStart w:name="z22" w:id="14"/>
    <w:p>
      <w:pPr>
        <w:spacing w:after="0"/>
        <w:ind w:left="0"/>
        <w:jc w:val="both"/>
      </w:pPr>
      <w:r>
        <w:rPr>
          <w:rFonts w:ascii="Times New Roman"/>
          <w:b w:val="false"/>
          <w:i w:val="false"/>
          <w:color w:val="000000"/>
          <w:sz w:val="28"/>
        </w:rPr>
        <w:t>
      Ескертпе:</w:t>
      </w:r>
    </w:p>
    <w:bookmarkEnd w:id="14"/>
    <w:bookmarkStart w:name="z23" w:id="15"/>
    <w:p>
      <w:pPr>
        <w:spacing w:after="0"/>
        <w:ind w:left="0"/>
        <w:jc w:val="both"/>
      </w:pPr>
      <w:r>
        <w:rPr>
          <w:rFonts w:ascii="Times New Roman"/>
          <w:b w:val="false"/>
          <w:i w:val="false"/>
          <w:color w:val="000000"/>
          <w:sz w:val="28"/>
        </w:rPr>
        <w:t>
      Су қорғау аймағы мен су қорғау белдеуінің шекарасы мен ені бекітілген 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