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df987" w14:textId="5edf9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 аумағындағы жер учаскесі тұстамасындағы Мякотиха өзені мен оның ағыстары Козачий, Большая Тополевка, Игнатиха, Топкий және Широкий бұлақтарының су қорғау аймақтары мен су қорғау белдеулері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459 қаулысы. Шығыс Қазақстан облысының Әділет департаментінде 2020 жылғы 28 желтоқсанда № 8054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Алтай ауданы аумағындағы Николай Николаевич Шапоревке беріліп отырған жер учаскесі тұстамасындағы Мякотиха өзені мен оның ағыстары Козачий, Большая Тополевка, Игнатиха, Топкий және Широкий бұлақтарының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 аумағындағы Николай Николаевич Шапоревке беріліп отырған жер учаскесі тұстамасындағы Мякотиха өзені мен оның ағыстары Козачий, Большая Тополевка, Игнатиха, Топкий және Широкий бұлақтарының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459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 аумағындағы Николай Николаевич Шапоревке беріліп отырған жер учаскесі тұстамасындағы Мякотиха өзені мен оның ағыстары Козачий, Большая Тополевка, Игнатиха, Топкий және Широкий бұлақтарының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9"/>
        <w:gridCol w:w="1567"/>
        <w:gridCol w:w="1929"/>
        <w:gridCol w:w="2717"/>
        <w:gridCol w:w="1930"/>
        <w:gridCol w:w="1568"/>
        <w:gridCol w:w="1020"/>
      </w:tblGrid>
      <w:tr>
        <w:trPr>
          <w:trHeight w:val="30" w:hRule="atLeast"/>
        </w:trPr>
        <w:tc>
          <w:tcPr>
            <w:tcW w:w="1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r>
              <w:br/>
            </w:r>
            <w:r>
              <w:rPr>
                <w:rFonts w:ascii="Times New Roman"/>
                <w:b w:val="false"/>
                <w:i w:val="false"/>
                <w:color w:val="000000"/>
                <w:sz w:val="20"/>
              </w:rPr>
              <w:t xml:space="preserve"> га</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Мякотяха өзені оң жағалау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Козачий бұлағы </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2,35</w:t>
            </w:r>
            <w:r>
              <w:br/>
            </w:r>
            <w:r>
              <w:rPr>
                <w:rFonts w:ascii="Times New Roman"/>
                <w:b w:val="false"/>
                <w:i w:val="false"/>
                <w:color w:val="000000"/>
                <w:sz w:val="20"/>
              </w:rPr>
              <w:t>1,09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117,7</w:t>
            </w:r>
            <w:r>
              <w:br/>
            </w:r>
            <w:r>
              <w:rPr>
                <w:rFonts w:ascii="Times New Roman"/>
                <w:b w:val="false"/>
                <w:i w:val="false"/>
                <w:color w:val="000000"/>
                <w:sz w:val="20"/>
              </w:rPr>
              <w:t>68,2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500</w:t>
            </w:r>
            <w:r>
              <w:br/>
            </w:r>
            <w:r>
              <w:rPr>
                <w:rFonts w:ascii="Times New Roman"/>
                <w:b w:val="false"/>
                <w:i w:val="false"/>
                <w:color w:val="000000"/>
                <w:sz w:val="20"/>
              </w:rPr>
              <w:t>500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w:t>
            </w:r>
            <w:r>
              <w:br/>
            </w:r>
            <w:r>
              <w:rPr>
                <w:rFonts w:ascii="Times New Roman"/>
                <w:b w:val="false"/>
                <w:i w:val="false"/>
                <w:color w:val="000000"/>
                <w:sz w:val="20"/>
              </w:rPr>
              <w:t>0,215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w:t>
            </w:r>
            <w:r>
              <w:br/>
            </w:r>
            <w:r>
              <w:rPr>
                <w:rFonts w:ascii="Times New Roman"/>
                <w:b w:val="false"/>
                <w:i w:val="false"/>
                <w:color w:val="000000"/>
                <w:sz w:val="20"/>
              </w:rPr>
              <w:t>9,8</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w:t>
            </w:r>
            <w:r>
              <w:br/>
            </w:r>
            <w:r>
              <w:rPr>
                <w:rFonts w:ascii="Times New Roman"/>
                <w:b w:val="false"/>
                <w:i w:val="false"/>
                <w:color w:val="000000"/>
                <w:sz w:val="20"/>
              </w:rPr>
              <w:t>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Большая Тополевка</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3,91</w:t>
            </w:r>
            <w:r>
              <w:br/>
            </w:r>
            <w:r>
              <w:rPr>
                <w:rFonts w:ascii="Times New Roman"/>
                <w:b w:val="false"/>
                <w:i w:val="false"/>
                <w:color w:val="000000"/>
                <w:sz w:val="20"/>
              </w:rPr>
              <w:t>2,0</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206,0</w:t>
            </w:r>
            <w:r>
              <w:br/>
            </w:r>
            <w:r>
              <w:rPr>
                <w:rFonts w:ascii="Times New Roman"/>
                <w:b w:val="false"/>
                <w:i w:val="false"/>
                <w:color w:val="000000"/>
                <w:sz w:val="20"/>
              </w:rPr>
              <w:t>238,3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100-500</w:t>
            </w:r>
            <w:r>
              <w:br/>
            </w:r>
            <w:r>
              <w:rPr>
                <w:rFonts w:ascii="Times New Roman"/>
                <w:b w:val="false"/>
                <w:i w:val="false"/>
                <w:color w:val="000000"/>
                <w:sz w:val="20"/>
              </w:rPr>
              <w:t>500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4,56</w:t>
            </w:r>
            <w:r>
              <w:br/>
            </w:r>
            <w:r>
              <w:rPr>
                <w:rFonts w:ascii="Times New Roman"/>
                <w:b w:val="false"/>
                <w:i w:val="false"/>
                <w:color w:val="000000"/>
                <w:sz w:val="20"/>
              </w:rPr>
              <w:t>5,9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21,3</w:t>
            </w:r>
            <w:r>
              <w:br/>
            </w:r>
            <w:r>
              <w:rPr>
                <w:rFonts w:ascii="Times New Roman"/>
                <w:b w:val="false"/>
                <w:i w:val="false"/>
                <w:color w:val="000000"/>
                <w:sz w:val="20"/>
              </w:rPr>
              <w:t>31,5</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w:t>
            </w:r>
            <w:r>
              <w:br/>
            </w:r>
            <w:r>
              <w:rPr>
                <w:rFonts w:ascii="Times New Roman"/>
                <w:b w:val="false"/>
                <w:i w:val="false"/>
                <w:color w:val="000000"/>
                <w:sz w:val="20"/>
              </w:rPr>
              <w:t>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Игнатиха бұлағы </w:t>
            </w:r>
            <w:r>
              <w:br/>
            </w:r>
            <w:r>
              <w:rPr>
                <w:rFonts w:ascii="Times New Roman"/>
                <w:b w:val="false"/>
                <w:i w:val="false"/>
                <w:color w:val="000000"/>
                <w:sz w:val="20"/>
              </w:rPr>
              <w:t xml:space="preserve">сол жағалау </w:t>
            </w:r>
            <w:r>
              <w:br/>
            </w:r>
            <w:r>
              <w:rPr>
                <w:rFonts w:ascii="Times New Roman"/>
                <w:b w:val="false"/>
                <w:i w:val="false"/>
                <w:color w:val="000000"/>
                <w:sz w:val="20"/>
              </w:rPr>
              <w:t>оң жағалау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5,23</w:t>
            </w:r>
            <w:r>
              <w:br/>
            </w:r>
            <w:r>
              <w:rPr>
                <w:rFonts w:ascii="Times New Roman"/>
                <w:b w:val="false"/>
                <w:i w:val="false"/>
                <w:color w:val="000000"/>
                <w:sz w:val="20"/>
              </w:rPr>
              <w:t>6,1</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370,9</w:t>
            </w:r>
            <w:r>
              <w:br/>
            </w:r>
            <w:r>
              <w:rPr>
                <w:rFonts w:ascii="Times New Roman"/>
                <w:b w:val="false"/>
                <w:i w:val="false"/>
                <w:color w:val="000000"/>
                <w:sz w:val="20"/>
              </w:rPr>
              <w:t>275,7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500</w:t>
            </w:r>
            <w:r>
              <w:br/>
            </w:r>
            <w:r>
              <w:rPr>
                <w:rFonts w:ascii="Times New Roman"/>
                <w:b w:val="false"/>
                <w:i w:val="false"/>
                <w:color w:val="000000"/>
                <w:sz w:val="20"/>
              </w:rPr>
              <w:t>400-500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13,02</w:t>
            </w:r>
            <w:r>
              <w:br/>
            </w:r>
            <w:r>
              <w:rPr>
                <w:rFonts w:ascii="Times New Roman"/>
                <w:b w:val="false"/>
                <w:i w:val="false"/>
                <w:color w:val="000000"/>
                <w:sz w:val="20"/>
              </w:rPr>
              <w:t>7,15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66,8</w:t>
            </w:r>
            <w:r>
              <w:br/>
            </w:r>
            <w:r>
              <w:rPr>
                <w:rFonts w:ascii="Times New Roman"/>
                <w:b w:val="false"/>
                <w:i w:val="false"/>
                <w:color w:val="000000"/>
                <w:sz w:val="20"/>
              </w:rPr>
              <w:t>33,0</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w:t>
            </w:r>
            <w:r>
              <w:br/>
            </w:r>
            <w:r>
              <w:rPr>
                <w:rFonts w:ascii="Times New Roman"/>
                <w:b w:val="false"/>
                <w:i w:val="false"/>
                <w:color w:val="000000"/>
                <w:sz w:val="20"/>
              </w:rPr>
              <w:t>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 шегіндегі Топкий бұлағы </w:t>
            </w:r>
            <w:r>
              <w:br/>
            </w:r>
            <w:r>
              <w:rPr>
                <w:rFonts w:ascii="Times New Roman"/>
                <w:b w:val="false"/>
                <w:i w:val="false"/>
                <w:color w:val="000000"/>
                <w:sz w:val="20"/>
              </w:rPr>
              <w:t>сол жағалау</w:t>
            </w:r>
            <w:r>
              <w:br/>
            </w:r>
            <w:r>
              <w:rPr>
                <w:rFonts w:ascii="Times New Roman"/>
                <w:b w:val="false"/>
                <w:i w:val="false"/>
                <w:color w:val="000000"/>
                <w:sz w:val="20"/>
              </w:rPr>
              <w:t>оң жағалау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3,66</w:t>
            </w:r>
            <w:r>
              <w:br/>
            </w:r>
            <w:r>
              <w:rPr>
                <w:rFonts w:ascii="Times New Roman"/>
                <w:b w:val="false"/>
                <w:i w:val="false"/>
                <w:color w:val="000000"/>
                <w:sz w:val="20"/>
              </w:rPr>
              <w:t>2,69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133,8</w:t>
            </w:r>
            <w:r>
              <w:br/>
            </w:r>
            <w:r>
              <w:rPr>
                <w:rFonts w:ascii="Times New Roman"/>
                <w:b w:val="false"/>
                <w:i w:val="false"/>
                <w:color w:val="000000"/>
                <w:sz w:val="20"/>
              </w:rPr>
              <w:t>184,7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300-500</w:t>
            </w:r>
            <w:r>
              <w:br/>
            </w:r>
            <w:r>
              <w:rPr>
                <w:rFonts w:ascii="Times New Roman"/>
                <w:b w:val="false"/>
                <w:i w:val="false"/>
                <w:color w:val="000000"/>
                <w:sz w:val="20"/>
              </w:rPr>
              <w:t>500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3,88</w:t>
            </w:r>
            <w:r>
              <w:br/>
            </w:r>
            <w:r>
              <w:rPr>
                <w:rFonts w:ascii="Times New Roman"/>
                <w:b w:val="false"/>
                <w:i w:val="false"/>
                <w:color w:val="000000"/>
                <w:sz w:val="20"/>
              </w:rPr>
              <w:t>3,72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19,4</w:t>
            </w:r>
            <w:r>
              <w:br/>
            </w:r>
            <w:r>
              <w:rPr>
                <w:rFonts w:ascii="Times New Roman"/>
                <w:b w:val="false"/>
                <w:i w:val="false"/>
                <w:color w:val="000000"/>
                <w:sz w:val="20"/>
              </w:rPr>
              <w:t>18,6</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br/>
            </w:r>
            <w:r>
              <w:rPr>
                <w:rFonts w:ascii="Times New Roman"/>
                <w:b w:val="false"/>
                <w:i w:val="false"/>
                <w:color w:val="000000"/>
                <w:sz w:val="20"/>
              </w:rPr>
              <w:t>50</w:t>
            </w:r>
            <w:r>
              <w:br/>
            </w:r>
            <w:r>
              <w:rPr>
                <w:rFonts w:ascii="Times New Roman"/>
                <w:b w:val="false"/>
                <w:i w:val="false"/>
                <w:color w:val="000000"/>
                <w:sz w:val="20"/>
              </w:rPr>
              <w:t>50</w:t>
            </w:r>
          </w:p>
        </w:tc>
      </w:tr>
      <w:tr>
        <w:trPr>
          <w:trHeight w:val="30" w:hRule="atLeast"/>
        </w:trPr>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 шегіндегі Широкий бұлағы оң жағалау</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