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be50" w14:textId="75eb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Путинцево ауылынан солтүстік-батысқа қарай 8,4 км және Бобровка ауылы аумағында орналасқан № 1 және № 2 жер учаскелерінің тұстамасындағы Березовка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465 қаулысы. Шығыс Қазақстан облысының Әділет департаментінде 2020 жылғы 28 желтоқсанда № 8059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Путинцево ауылынан солтүстік-батысқа қарай 8,4 км орналасқан № 1 жер учаскесінің (есептік кварталы 05-070-013) және Бобровка ауылы аумағында орналасқан № 2 жер учаскесінің (есептік кварталы 05-070-033) тұстамасындағы Березовка өзенінің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Путинцево ауылынан солтүстік-батысқа қарай 8,4 км орналасқан № 1 жер учаскенің (есептік кварталы 05-070-013) және Бобровка ауылы аумағында орналасқан № 2 жер учаскесінің (есептік кварталы 05-070-033) тұстамасындағы Березовка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465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 Путинцево ауылынан солтүстік-батысқа қарай 8,4 км орналасқан № 1 жер учаскесінің (есептік кварталы 05-070-013) және Бобровка ауылы аумағында орналасқан № 2 жер учаскесінің (есептік кварталы 05-070-033) тұстамасындағы Березовка өзенінің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1318"/>
        <w:gridCol w:w="1816"/>
        <w:gridCol w:w="1857"/>
        <w:gridCol w:w="1318"/>
        <w:gridCol w:w="1569"/>
        <w:gridCol w:w="697"/>
      </w:tblGrid>
      <w:tr>
        <w:trPr>
          <w:trHeight w:val="30" w:hRule="atLeast"/>
        </w:trPr>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учаске</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 Березовка өзені (есептік кварталы 05-070-013), </w:t>
            </w:r>
            <w:r>
              <w:br/>
            </w:r>
            <w:r>
              <w:rPr>
                <w:rFonts w:ascii="Times New Roman"/>
                <w:b w:val="false"/>
                <w:i w:val="false"/>
                <w:color w:val="000000"/>
                <w:sz w:val="20"/>
              </w:rPr>
              <w:t>Путинцево ауылынан солтүстік-батысқа қарай 8,4 км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учаске</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 Березовка өзені (есептік кварталы 05-070-033), </w:t>
            </w:r>
            <w:r>
              <w:br/>
            </w:r>
            <w:r>
              <w:rPr>
                <w:rFonts w:ascii="Times New Roman"/>
                <w:b w:val="false"/>
                <w:i w:val="false"/>
                <w:color w:val="000000"/>
                <w:sz w:val="20"/>
              </w:rPr>
              <w:t>Бобровка ауылы аумағында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