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0ff8" w14:textId="6a00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48/318-VI "Абыралы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50/356-VI шешімі. Шығыс Қазақстан облысының Әділет департаментінде 2020 жылғы 30 наурызда № 6824 болып тіркелді. Күші жойылды - Шығыс Қазақстан облысы Семей қаласы мәслихатының 2020 жылғы 29 желтоқсандағы № 62/443-VI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62/443-VI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48/318-VI "Абыралы ауылдық округінің 2020-2022 жылдарға арналған бюджеті туралы" (нормативтік құқықтық актілерді мемлекеттік тіркеу Тізілімінде № 6691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"Абыралы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23 377,8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22 591,0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23 377,8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50/356-VI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Қаржылықактивтердісатыпалу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Мемлекеттікқаржылықактивтердісатудантүсетінтүсім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