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5e79" w14:textId="20f5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48/331-VI "Шульбинск кентінің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19 наурыздағы № 50/369-VI шешімі. Шығыс Қазақстан облысының Әділет департаментінде 2020 жылғы 30 наурызда № 6833 болып тіркелді. Күші жойылды - Шығыс Қазақстан облысы Семей қаласы мәслихатының 2020 жылғы 29 желтоқсандағы № 62/456-VI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№ 62/456-VI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2020 жылғы 3 наурыздағы № 49/334-VI "Семей қаласы мәслихатының 2019 жылғы 23 желтоқсандағы № 47/310-VI "Семей қаласының 2020-2022 жылдарға арналған бюджеті туралы" шешіміне өзгерістер енгізу туралы" (нормативтік құқықтық актілерді мемлекеттік тіркеудің тізілімінде № 6768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 № 48/331-VI "Шульбинск кентінің 2020-2022 жылдарға арналған бюджеті туралы" (нормативтік құқықтық актілерді мемлекеттік тіркеу Тізілімінде  № 6683 болып тіркелген, 2020 жылғы 3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"Шульбинск кентінің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31 609,0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34 901,1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3 292,1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3 292,1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50/369-VI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48/331-VI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       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