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2a73" w14:textId="1b52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2018 жылғы 24 мамырдағы № 26/169-VI "Тіркелген салық мөлшерлемелері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1 сәуірдегі № 51/375-VI шешімі. Шығыс Қазақстан облысының Әділет департаментінде 2020 жылғы 9 сәуірде № 6871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2017 жылғы 25 желтоқсандағы "Салық және бюджетке төленетін басқа да міндетті төлемдер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2018 жылғы 24 мамырдағы 26/169-VI "Тіркелген салық мөлшерлемелері туралы" (нормативтік құқықтық актілердің мемлекеттік тіркеу Тізілімінде № 5-2-179 болып тіркелген, 2018 жылғы 21 маусымда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Молдагалиева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