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dfae" w14:textId="5a2d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48/318-VI "Абыралы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58/415-VI шешімі. Шығыс Қазақстан облысының Әділет департаментінде 2020 жылғы 26 қарашада № 7869 болып тіркелді. Күші жойылды - Шығыс Қазақстан облысы Семей қаласы мәслихатының 2020 жылғы 29 желтоқсандағы № 62/443-VI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62/443-VI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48/318-VI "Абыралы ауылдық округінің 2020-2022 жылдарға арналған бюджеті туралы" (нормативтік құқықтық актілерді мемлекеттік тіркеу Тізілімінде № 6691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"Абыралы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24 116,8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23 330,0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24 116,8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58/415-VI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