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44e8" w14:textId="1fc4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48/319-VI "Айнабұлақ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58/416-VI шешімі. Шығыс Қазақстан облысының Әділет департаментінде 2020 жылғы 26 қарашада № 7870 болып тіркелді. Күші жойылды - Шығыс Қазақстан облысы Семей қаласы мәслихатының 2020 жылғы 29 желтоқсандағы № 62/444-VI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 Күші жойылды - Шығыс Қазақстан облысы Семей қаласы мәслихатының 29.12.2020 № 62/444-VI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48/319-VI "Айнабұлақ ауылдық округінің 2020-2022 жылдарға арналған бюджеті туралы" (нормативтік құқықтық актілерді мемлекеттік тіркеу Тізілімінде № 6690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"Айнабұлақ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23 443,1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769,0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1 046,1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21 628,0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23 443,1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58/416-VI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Айнабұлақ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