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44e8" w14:textId="1fc4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48/319-VI "Айнабұлақ ауылдық округінің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16 қарашадағы № 58/416-VI шешімі. Шығыс Қазақстан облысының Әділет департаментінде 2020 жылғы 26 қарашада № 7870 болып тіркелді. Күші жойылды - Шығыс Қазақстан облысы Семей қаласы мәслихатының 2020 жылғы 29 желтоқсандағы № 62/444-VI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 Күші жойылды - Шығыс Қазақстан облысы Семей қаласы мәслихатының 29.12.2020 № 62/444-VI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Семей қаласының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48/319-VI "Айнабұлақ ауылдық округінің 2020-2022 жылдарға арналған бюджеті туралы" (нормативтік құқықтық актілерді мемлекеттік тіркеу Тізілімінде № 6690 болып тіркелген, 2020 жылғы 5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"Айнабұлақ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23 443,1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1 046,1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21 628,0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23 443,1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58/416-VI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48/319-VI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Айнабұлақ ауылдық округінің 2020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