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12e7" w14:textId="af61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0-VI "Ақбұлақ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17-VI шешімі. Шығыс Қазақстан облысының Әділет департаментінде 2020 жылғы 26 қарашада № 7871 болып тіркелді. Күші жойылды - Шығыс Қазақстан облысы Семей қаласы мәслихатының 2020 жылғы 29 желтоқсандағы № 62/44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0-VI "Ақбұлақ ауылдық округінің 2020-2022 жылдарға арналған бюджеті туралы" (нормативтік құқықтық актілерді мемлекеттік тіркеу Тізілімінде № 6689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бұла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20,9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3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66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20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1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