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2ab2" w14:textId="de92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48/331-VI "Шульбинск кентінің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58/428-VI шешімі. Шығыс Қазақстан облысының Әділет департаментінде 2020 жылғы 26 қарашада № 7875 болып тіркелді. Күші жойылды - Шығыс Қазақстан облысы Семей қаласы мәслихатының 2020 жылғы 29 желтоқсандағы № 62/456-VI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48/331-VI "Шульбинск кентінің 2020-2022 жылдарға арналған бюджеті туралы" (нормативтік құқықтық актілерді мемлекеттік тіркеу Тізілімінде № 6683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"Шульбинск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37 978,7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9 186,3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28 786,0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41 270,8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-3 292,1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3 292,1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3 292,1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