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de0e" w14:textId="478d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16 жылғы 22 желтоқсандағы № 7/6-VI "Жеке оқыту жоспары бойынша 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0 жылғы 5 наурыздағы № 39/12-VI шешімі. Шығыс Қазақстан облысының Әділет департаментінде 2020 жылғы 27 наурызда № 6816 болып тіркелді. Күші жойылды - Шығыс Қазақстан облысы Риддер қалалық мәслихатының 2022 жылғы 4 ақпандағы № 10/2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04.02.2022 № 10/2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2002 жылғы 11 шілдедегі "Кемтар балаларды әлеуметтi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5 жылғы 13 сәуірдегі "Қазақстан Республикасында мүгедектерді әлеуметтік қорғау туралы" Заңының 11 -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16 жылғы 22 желтоқсандағы № 7/6-VI "Жеке оқыту жоспары бойынша мүгедектер қатарындағы кемтар балаларды үйде оқытуға жұмсаған шығындарын өндіріп ал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5 тіркелген, Қазақстан Республикасы нормативтік құқықтық актілерінің Эталондық бақылау банкінде 2017 жылғы 26 қантарда электронды түр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ған шығындар ай сайын оқу жылы ішінде төрт айлық есептік көрсеткіш мөлшерінде өте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ис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