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70d09" w14:textId="a770d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30 желтоқсандағы № 42/9-VІ "2020-2022 жылдарға арналған Абай ауданының бюджеті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11 наурыздағы № 44/2-VI шешімі. Шығыс Қазақстан облысының Әділет департаментінде 2020 жылғы 19 наурызда № 6808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 тармақшасына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30 желтоқсандағы № 42/9-VІ "2020-2022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мынадай өзгеріс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бюджет қаражаты есебiнен ауылдық жерде жұмыс iстейтiн әлеуметтiк қамсыздандыру, бiлiм беру, мәдениет, спорт, ветеринария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ескерілсін.</w:t>
      </w:r>
    </w:p>
    <w:bookmarkEnd w:id="3"/>
    <w:bookmarkStart w:name="z11" w:id="4"/>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End w:id="4"/>
    <w:bookmarkStart w:name="z12" w:id="5"/>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Елубаев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