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97d" w14:textId="2d77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43/10-VI "2020-2022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5 мамырдағы № 48/6-VI шешімі. Шығыс Қазақстан облысының Әділет департаментінде 2020 жылғы 15 мамырда № 7065 болып тіркелді. Күші жойылды - Шығыс Қазақстан облысы Абай аудандық мәслихатының 2020 жылғы 28 желтоқсандағы № 58/15-VI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17 сәуірдегі № 47/2-VI "2020-2022 жылдарға арналған Абай ауданының бюджеті туралы" Абай аудандық мәслихатының 2019 жылғы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актілердің мемлекеттік тіркеу Тізілімінде № 6965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43/10-VI "2020-2022 жылдарға арналған Саржал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6703 болып тіркелген, Қазақстан Республикасының нормативтік құқықтық актілердің электрондық түрдегі эталондық бақылау банкінде 2020 жылғы 30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32 373,0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29 367,0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61 975,8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- 29 602,8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29 602,8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29 602,8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Саржал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