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7b89" w14:textId="2987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23 маусымдағы № 49/8-VI шешімі. Шығыс Қазақстан облысының Әділет департаментінде 2020 жылғы 2 шілдеде № 7243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15 маусымдағы № 39/430-VI "2020-2022 жылдарға арналған облыстық бюджет туралы" Шығыс Қазақстан облыстық мәслихатының 2019 жылғы 13 желтоқсандағы № 35/389-VІ шешіміне өзгерістер мен толықтыру енгізу туралы" (нормативтік құқықтық актілердің мемлекеттік тіркеу Тізілімінде № 7207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9 282 523,5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632 124,0 мың теңге;</w:t>
      </w:r>
    </w:p>
    <w:bookmarkEnd w:id="5"/>
    <w:bookmarkStart w:name="z13" w:id="6"/>
    <w:p>
      <w:pPr>
        <w:spacing w:after="0"/>
        <w:ind w:left="0"/>
        <w:jc w:val="both"/>
      </w:pPr>
      <w:r>
        <w:rPr>
          <w:rFonts w:ascii="Times New Roman"/>
          <w:b w:val="false"/>
          <w:i w:val="false"/>
          <w:color w:val="000000"/>
          <w:sz w:val="28"/>
        </w:rPr>
        <w:t>
      салықтық емес түсімдер – 1 750,0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2 353,0 мың теңге;</w:t>
      </w:r>
    </w:p>
    <w:bookmarkEnd w:id="7"/>
    <w:bookmarkStart w:name="z15" w:id="8"/>
    <w:p>
      <w:pPr>
        <w:spacing w:after="0"/>
        <w:ind w:left="0"/>
        <w:jc w:val="both"/>
      </w:pPr>
      <w:r>
        <w:rPr>
          <w:rFonts w:ascii="Times New Roman"/>
          <w:b w:val="false"/>
          <w:i w:val="false"/>
          <w:color w:val="000000"/>
          <w:sz w:val="28"/>
        </w:rPr>
        <w:t>
      трансферттер түсімі - 8 646 296,5 мың теңге;</w:t>
      </w:r>
    </w:p>
    <w:bookmarkEnd w:id="8"/>
    <w:bookmarkStart w:name="z16" w:id="9"/>
    <w:p>
      <w:pPr>
        <w:spacing w:after="0"/>
        <w:ind w:left="0"/>
        <w:jc w:val="both"/>
      </w:pPr>
      <w:r>
        <w:rPr>
          <w:rFonts w:ascii="Times New Roman"/>
          <w:b w:val="false"/>
          <w:i w:val="false"/>
          <w:color w:val="000000"/>
          <w:sz w:val="28"/>
        </w:rPr>
        <w:t>
      2) шығындар – 10 848 750,9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177 664,0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194 847,0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81 420,0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81 420,0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- 1 825 311,4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1 825 311,4 мың теңге;</w:t>
      </w:r>
    </w:p>
    <w:bookmarkEnd w:id="17"/>
    <w:bookmarkStart w:name="z25" w:id="18"/>
    <w:p>
      <w:pPr>
        <w:spacing w:after="0"/>
        <w:ind w:left="0"/>
        <w:jc w:val="both"/>
      </w:pPr>
      <w:r>
        <w:rPr>
          <w:rFonts w:ascii="Times New Roman"/>
          <w:b w:val="false"/>
          <w:i w:val="false"/>
          <w:color w:val="000000"/>
          <w:sz w:val="28"/>
        </w:rPr>
        <w:t>
      қарыздар түсімі – 1 714 602,2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23 маусымдағы </w:t>
            </w:r>
            <w:r>
              <w:br/>
            </w:r>
            <w:r>
              <w:rPr>
                <w:rFonts w:ascii="Times New Roman"/>
                <w:b w:val="false"/>
                <w:i w:val="false"/>
                <w:color w:val="000000"/>
                <w:sz w:val="20"/>
              </w:rPr>
              <w:t>№ 49/8-VI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42/9-VI 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95"/>
        <w:gridCol w:w="481"/>
        <w:gridCol w:w="320"/>
        <w:gridCol w:w="183"/>
        <w:gridCol w:w="839"/>
        <w:gridCol w:w="1079"/>
        <w:gridCol w:w="112"/>
        <w:gridCol w:w="5002"/>
        <w:gridCol w:w="30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9 282 523,5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632 124,0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8 646 296,2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8 646 296,2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1 937 394,1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3 258 354,1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10 848 750,9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3 735 161,6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2 234 245,4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3 157 565,2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3 079 890,2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3 079 890,2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23 маусымдағы </w:t>
            </w:r>
            <w:r>
              <w:br/>
            </w:r>
            <w:r>
              <w:rPr>
                <w:rFonts w:ascii="Times New Roman"/>
                <w:b w:val="false"/>
                <w:i w:val="false"/>
                <w:color w:val="000000"/>
                <w:sz w:val="20"/>
              </w:rPr>
              <w:t>№ 49/8-VI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42/9-VI шешіміне 5 қосымша</w:t>
            </w:r>
          </w:p>
        </w:tc>
      </w:tr>
    </w:tbl>
    <w:bookmarkStart w:name="z38" w:id="25"/>
    <w:p>
      <w:pPr>
        <w:spacing w:after="0"/>
        <w:ind w:left="0"/>
        <w:jc w:val="left"/>
      </w:pPr>
      <w:r>
        <w:rPr>
          <w:rFonts w:ascii="Times New Roman"/>
          <w:b/>
          <w:i w:val="false"/>
          <w:color w:val="000000"/>
        </w:rPr>
        <w:t xml:space="preserve"> Ауылдық округ әкімдерінің бюджеттеріне берілетін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27"/>
        <w:gridCol w:w="2939"/>
        <w:gridCol w:w="2584"/>
        <w:gridCol w:w="419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429786,4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359631,2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