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2905" w14:textId="cb82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18 маусымдағы № 36/2-VI 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10 қыркүйектегі № 52/3-VI шешімі. Шығыс Қазақстан облысының Әділет департаментінде 2020 жылғы 23 қыркүйекте № 7561 болып тіркелді. Күші жойылды - Абай облысы Абай аудандық мәслихатының 2023 жылғы 29 қарашадағы № 10/17-VIII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2019жылғы 18 маусымдағы № 36/2-VІ 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6031 болып тіркелген, Қазақстан Республикасының нормативтік құқықтық актілердің электрондық түрдегі эталондық бақылау банкінде 2019 жылғы 3 шілдеде жарияланған) келесі өзгерістер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