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78ba" w14:textId="a6a7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Майлин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43/314-VI шешімі. Шығыс Қазақстан облысының Әділет департаментінде 2020 жылғы 17 қаңтарда № 6588 болып тіркелді. Күші жойылды - Шығыс Қазақстан облысы Аягөз аудандық мәслихатының 2020 жылғы 25 желтоқсандағы № 55/543-VI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16162,0 мың теңге, соның ішінде: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912,0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15250,0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16162,0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