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4c5c" w14:textId="6cb4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Қосағаш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43/312-VI шешімі. Шығыс Қазақстан облысының Әділет департаментінде 2020 жылғы 17 қаңтарда № 6591 болып тіркелді. Күші жойылды - Шығыс Қазақстан облысы Аягөз аудандық мәслихатының 2020 жылғы 25 желтоқсандағы № 55/541-VI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92728,2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91164,2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92728,2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