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12296" w14:textId="2b122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43/319-VІ "2020-2022 жылдарға арналған Аягөз ауданының Өркен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14 сәуірдегі № 46/362-VI шешімі. Шығыс Қазақстан облысының Әділет департаментінде 2020 жылғы 22 сәуірде № 6969 болып тіркелді. Күші жойылды - Шығыс Қазақстан облысы Аягөз аудандық мәслихатының 2020 жылғы 25 желтоқсандағы № 55/548-VI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№ 55/548-VI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Аягөз аудандық мәслихатының 2020 жылғы 31 наурыздағы №45/336-VI "2020-2022 жылдарға арналған Аягөз ауданының бюджеті туралы" Аягөз аудандық мәслихатының 2019 жылғы 25 желтоқсандағы №42/291-VІ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6869 нөмірімен тіркелген) сәйкес, Аягөз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№43/319-VІ "2020-2022 жылдарға арналған Аягөз ауданының Өркен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6594 нөмірімен тіркелген, Қазақстан Республикасының нормативтік құқықтық актілерінің электрондық түрдегі эталондық бақылау банкінде 2020 жылдың 22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Өркен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19395,0 мың теңге, соның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587,0 мың теңге;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18 808,0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19395,0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 соның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теңге.";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14 сәуірі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46/362-VI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43/319-VI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Өркен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