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bb5c" w14:textId="5e0b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43/316-VІ "2020-2022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46/359-VI шешімі. Шығыс Қазақстан облысының Әділет департаментінде 2020 жылғы 22 сәуірде № 6972 болып тіркелді. Күші жойылды - Шығыс Қазақстан облысы Аягөз аудандық мәслихатының 2020 жылғы 25 желтоқсандағы № 55/545-VI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31 наурыздағы № 45/336-VI "2020-2022 жылдарға арналған Аягөз ауданының бюджеті туралы" Аягөз аудандық мәслихатының 2019 жылғы 25 желтоқсандағы № 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№43/316-VІ "2020-2022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6586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Мамырсу ауылдық округінің бюджеті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55476,0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49391,0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- 47,5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47,5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