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ae7c" w14:textId="c31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43/308-VІ "2020-2022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46/351-VI шешімі. Шығыс Қазақстан облысының Әділет департаментінде 2020 жылғы 23 сәуірде № 6981 болып тіркелді. Күші жойылды - Шығыс Қазақстан облысы Аягөз аудандық мәслихатының 2020 жылғы 25 желтоқсандағы № 55/537-VI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43/308-VІ "2020-2022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6589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46/351-VI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