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7ef" w14:textId="ccf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43/308-VІ "2020-2022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48/387-VI шешімі. Шығыс Қазақстан облысының Әділет департаментінде 2020 жылғы 11 маусымда № 7175 болып тіркелді. Күші жойылды - Шығыс Қазақстан облысы Аягөз аудандық мәслихатының 2020 жылғы 25 желтоқсандағы № 55/537-VI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43/308-VІ "2020-2022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6589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33046,0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32062,0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33046,0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