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da6e" w14:textId="678d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43/316-VІ "2020-2022 жылдарға арналған Аягөз ауданының Мамырсу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2 маусымдағы № 48/393-VI шешімі. Шығыс Қазақстан облысының Әділет департаментінде 2020 жылғы 11 маусымда № 7184 болып тіркелді. Күші жойылды - Шығыс Қазақстан облысы Аягөз аудандық мәслихатының 2020 жылғы 25 желтоқсандағы № 55/545-VI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55/545-VI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21 мамырдағы №48/378-VI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7133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№43/316-VІ "2020-2022 жылдарға арналған Аягөз ауданының Мамырсу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6586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Мамырсу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55996,0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6000,0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85,0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49911,0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56043,5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- 47,5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47,5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47,5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48/393-VI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Мамырсу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56043,5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