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e9df" w14:textId="163e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Аягөз ауданының бюджеті туралы</w:t>
      </w:r>
    </w:p>
    <w:p>
      <w:pPr>
        <w:spacing w:after="0"/>
        <w:ind w:left="0"/>
        <w:jc w:val="both"/>
      </w:pPr>
      <w:r>
        <w:rPr>
          <w:rFonts w:ascii="Times New Roman"/>
          <w:b w:val="false"/>
          <w:i w:val="false"/>
          <w:color w:val="000000"/>
          <w:sz w:val="28"/>
        </w:rPr>
        <w:t>Шығыс Қазақстан облысы Аягөз аудандық мәслихатының 2020 жылғы 25 желтоқсандағы № 55/522-VI шешімі. Шығыс Қазақстан облысының Әділет департаментінде 2020 жылғы 29 желтоқсанда № 8099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Шығыс Қазақстан облыстық мәслихатының 2020 жылғы 14 желтоқсандағы №44/495-VI "2021-2023 жылдарға арналған облыстық бюджет туралы" (нормативтік құқықтық актілерді мемлекеттік тіркеу Тізілімінде 7989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ШЕШІМ ҚАБЫЛДАДЫ:</w:t>
      </w:r>
    </w:p>
    <w:bookmarkEnd w:id="0"/>
    <w:bookmarkStart w:name="z26"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16085986,1 мың теңге, соның ішінде:</w:t>
      </w:r>
    </w:p>
    <w:p>
      <w:pPr>
        <w:spacing w:after="0"/>
        <w:ind w:left="0"/>
        <w:jc w:val="both"/>
      </w:pPr>
      <w:r>
        <w:rPr>
          <w:rFonts w:ascii="Times New Roman"/>
          <w:b w:val="false"/>
          <w:i w:val="false"/>
          <w:color w:val="000000"/>
          <w:sz w:val="28"/>
        </w:rPr>
        <w:t>
      салықтық түсімдер – 11155355,0 мың теңге;</w:t>
      </w:r>
    </w:p>
    <w:p>
      <w:pPr>
        <w:spacing w:after="0"/>
        <w:ind w:left="0"/>
        <w:jc w:val="both"/>
      </w:pPr>
      <w:r>
        <w:rPr>
          <w:rFonts w:ascii="Times New Roman"/>
          <w:b w:val="false"/>
          <w:i w:val="false"/>
          <w:color w:val="000000"/>
          <w:sz w:val="28"/>
        </w:rPr>
        <w:t>
      салықтық емес түсімдер – 12445,0 мың теңге;</w:t>
      </w:r>
    </w:p>
    <w:p>
      <w:pPr>
        <w:spacing w:after="0"/>
        <w:ind w:left="0"/>
        <w:jc w:val="both"/>
      </w:pPr>
      <w:r>
        <w:rPr>
          <w:rFonts w:ascii="Times New Roman"/>
          <w:b w:val="false"/>
          <w:i w:val="false"/>
          <w:color w:val="000000"/>
          <w:sz w:val="28"/>
        </w:rPr>
        <w:t>
      негізгі капиталды сатудан түсетін түсімдер – 10699,0 мың теңге;</w:t>
      </w:r>
    </w:p>
    <w:p>
      <w:pPr>
        <w:spacing w:after="0"/>
        <w:ind w:left="0"/>
        <w:jc w:val="both"/>
      </w:pPr>
      <w:r>
        <w:rPr>
          <w:rFonts w:ascii="Times New Roman"/>
          <w:b w:val="false"/>
          <w:i w:val="false"/>
          <w:color w:val="000000"/>
          <w:sz w:val="28"/>
        </w:rPr>
        <w:t>
      трансферттер түсімі – 4907487,1 мың теңге;</w:t>
      </w:r>
    </w:p>
    <w:p>
      <w:pPr>
        <w:spacing w:after="0"/>
        <w:ind w:left="0"/>
        <w:jc w:val="both"/>
      </w:pPr>
      <w:r>
        <w:rPr>
          <w:rFonts w:ascii="Times New Roman"/>
          <w:b w:val="false"/>
          <w:i w:val="false"/>
          <w:color w:val="000000"/>
          <w:sz w:val="28"/>
        </w:rPr>
        <w:t>
      2)шығындар – 16739693,8 мың теңге;</w:t>
      </w:r>
    </w:p>
    <w:p>
      <w:pPr>
        <w:spacing w:after="0"/>
        <w:ind w:left="0"/>
        <w:jc w:val="both"/>
      </w:pPr>
      <w:r>
        <w:rPr>
          <w:rFonts w:ascii="Times New Roman"/>
          <w:b w:val="false"/>
          <w:i w:val="false"/>
          <w:color w:val="000000"/>
          <w:sz w:val="28"/>
        </w:rPr>
        <w:t>
      3)таза бюджеттік кредиттеу – 28850,2 мың теңге, соның ішінде:</w:t>
      </w:r>
    </w:p>
    <w:p>
      <w:pPr>
        <w:spacing w:after="0"/>
        <w:ind w:left="0"/>
        <w:jc w:val="both"/>
      </w:pPr>
      <w:r>
        <w:rPr>
          <w:rFonts w:ascii="Times New Roman"/>
          <w:b w:val="false"/>
          <w:i w:val="false"/>
          <w:color w:val="000000"/>
          <w:sz w:val="28"/>
        </w:rPr>
        <w:t>
      бюджеттік кредиттер – 42809,2 мың теңге;</w:t>
      </w:r>
    </w:p>
    <w:p>
      <w:pPr>
        <w:spacing w:after="0"/>
        <w:ind w:left="0"/>
        <w:jc w:val="both"/>
      </w:pPr>
      <w:r>
        <w:rPr>
          <w:rFonts w:ascii="Times New Roman"/>
          <w:b w:val="false"/>
          <w:i w:val="false"/>
          <w:color w:val="000000"/>
          <w:sz w:val="28"/>
        </w:rPr>
        <w:t>
      бюджеттік кредиттерді өтеу – 13959,0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- 682557,9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682557,9 мың теңге, соның ішінде:</w:t>
      </w:r>
    </w:p>
    <w:p>
      <w:pPr>
        <w:spacing w:after="0"/>
        <w:ind w:left="0"/>
        <w:jc w:val="both"/>
      </w:pPr>
      <w:r>
        <w:rPr>
          <w:rFonts w:ascii="Times New Roman"/>
          <w:b w:val="false"/>
          <w:i w:val="false"/>
          <w:color w:val="000000"/>
          <w:sz w:val="28"/>
        </w:rPr>
        <w:t>
      қарыздар түсімі – 307394,2 мың теңге;</w:t>
      </w:r>
    </w:p>
    <w:p>
      <w:pPr>
        <w:spacing w:after="0"/>
        <w:ind w:left="0"/>
        <w:jc w:val="both"/>
      </w:pPr>
      <w:r>
        <w:rPr>
          <w:rFonts w:ascii="Times New Roman"/>
          <w:b w:val="false"/>
          <w:i w:val="false"/>
          <w:color w:val="000000"/>
          <w:sz w:val="28"/>
        </w:rPr>
        <w:t>
      қарыздарды өтеу – 13959,0 мың теңге;</w:t>
      </w:r>
    </w:p>
    <w:p>
      <w:pPr>
        <w:spacing w:after="0"/>
        <w:ind w:left="0"/>
        <w:jc w:val="both"/>
      </w:pPr>
      <w:r>
        <w:rPr>
          <w:rFonts w:ascii="Times New Roman"/>
          <w:b w:val="false"/>
          <w:i w:val="false"/>
          <w:color w:val="000000"/>
          <w:sz w:val="28"/>
        </w:rPr>
        <w:t>
      бюджет қаражатының пайдаланылатын қалдықтары – 389122,7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02.12.2021 </w:t>
      </w:r>
      <w:r>
        <w:rPr>
          <w:rFonts w:ascii="Times New Roman"/>
          <w:b w:val="false"/>
          <w:i w:val="false"/>
          <w:color w:val="000000"/>
          <w:sz w:val="28"/>
        </w:rPr>
        <w:t>№ 9/155-VIІ</w:t>
      </w:r>
      <w:r>
        <w:rPr>
          <w:rFonts w:ascii="Times New Roman"/>
          <w:b w:val="false"/>
          <w:i w:val="false"/>
          <w:color w:val="ff0000"/>
          <w:sz w:val="28"/>
        </w:rPr>
        <w:t xml:space="preserve"> шешімімен (01.01.2021 бастап қолданысқа енгізілсін).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2021 жылғы 4 тамыздағы №7/58-VII "2021-2023 жылдарға арналған облыстық бюджет туралы" Шығыс Қазақстан облыстық мәслихатының 2020 жылғы 14 желтоқсандағы № 44/495-VІ шешіміне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24025 болып тіркелген) сәйкес 2021 жылға арналған кірістерді бөлу нормативтері орындауға алынсын:</w:t>
      </w:r>
    </w:p>
    <w:bookmarkEnd w:id="2"/>
    <w:p>
      <w:pPr>
        <w:spacing w:after="0"/>
        <w:ind w:left="0"/>
        <w:jc w:val="both"/>
      </w:pPr>
      <w:r>
        <w:rPr>
          <w:rFonts w:ascii="Times New Roman"/>
          <w:b w:val="false"/>
          <w:i w:val="false"/>
          <w:color w:val="000000"/>
          <w:sz w:val="28"/>
        </w:rPr>
        <w:t>
      1) төлем көзінен салынатын, кірістерден ұсталатын жеке табыс салығы – 96,0%;</w:t>
      </w:r>
    </w:p>
    <w:p>
      <w:pPr>
        <w:spacing w:after="0"/>
        <w:ind w:left="0"/>
        <w:jc w:val="both"/>
      </w:pPr>
      <w:r>
        <w:rPr>
          <w:rFonts w:ascii="Times New Roman"/>
          <w:b w:val="false"/>
          <w:i w:val="false"/>
          <w:color w:val="000000"/>
          <w:sz w:val="28"/>
        </w:rPr>
        <w:t>
      2) әлеуметтік салық – 96,0%.";</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Аягөз аудандық мәслихатының 19.08.2021 </w:t>
      </w:r>
      <w:r>
        <w:rPr>
          <w:rFonts w:ascii="Times New Roman"/>
          <w:b w:val="false"/>
          <w:i w:val="false"/>
          <w:color w:val="000000"/>
          <w:sz w:val="28"/>
        </w:rPr>
        <w:t>№ 7/90-VIІ</w:t>
      </w:r>
      <w:r>
        <w:rPr>
          <w:rFonts w:ascii="Times New Roman"/>
          <w:b w:val="false"/>
          <w:i w:val="false"/>
          <w:color w:val="ff0000"/>
          <w:sz w:val="28"/>
        </w:rPr>
        <w:t xml:space="preserve"> шешімімен (01.01.2021 бастап қолданысқа енгізілсін).</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3. 2021 жылға арналған аудандық бюджетте облыстық бюджеттен аудандық бюджетке берілетін субвенциялардың көлемі 2287101,0 мың теңге сомада ескерілсін.</w:t>
      </w:r>
    </w:p>
    <w:bookmarkEnd w:id="3"/>
    <w:bookmarkStart w:name="z9" w:id="4"/>
    <w:p>
      <w:pPr>
        <w:spacing w:after="0"/>
        <w:ind w:left="0"/>
        <w:jc w:val="both"/>
      </w:pPr>
      <w:r>
        <w:rPr>
          <w:rFonts w:ascii="Times New Roman"/>
          <w:b w:val="false"/>
          <w:i w:val="false"/>
          <w:color w:val="000000"/>
          <w:sz w:val="28"/>
        </w:rPr>
        <w:t>
      4. 2021 жылға арналған Аягөз ауданының атқарушы органының резерві 26681,5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Аягөз аудандық мәслихатының 02.12.2021 </w:t>
      </w:r>
      <w:r>
        <w:rPr>
          <w:rFonts w:ascii="Times New Roman"/>
          <w:b w:val="false"/>
          <w:i w:val="false"/>
          <w:color w:val="000000"/>
          <w:sz w:val="28"/>
        </w:rPr>
        <w:t>№ 9/155-VIІ</w:t>
      </w:r>
      <w:r>
        <w:rPr>
          <w:rFonts w:ascii="Times New Roman"/>
          <w:b w:val="false"/>
          <w:i w:val="false"/>
          <w:color w:val="ff0000"/>
          <w:sz w:val="28"/>
        </w:rPr>
        <w:t xml:space="preserve"> шешімімен (01.01.2021 бастап қолданысқа енгізілсін).</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 қосымшаға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5"/>
    <w:p>
      <w:pPr>
        <w:spacing w:after="0"/>
        <w:ind w:left="0"/>
        <w:jc w:val="both"/>
      </w:pPr>
      <w:r>
        <w:rPr>
          <w:rFonts w:ascii="Times New Roman"/>
          <w:b w:val="false"/>
          <w:i w:val="false"/>
          <w:color w:val="000000"/>
          <w:sz w:val="28"/>
        </w:rPr>
        <w:t>
      6. Осы шешiм 2021 жылдың 1 қаңтарынан бастап қолданысқа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Аягөз аудандық мәслихатының 02.12.2021 </w:t>
      </w:r>
      <w:r>
        <w:rPr>
          <w:rFonts w:ascii="Times New Roman"/>
          <w:b w:val="false"/>
          <w:i w:val="false"/>
          <w:color w:val="ff0000"/>
          <w:sz w:val="28"/>
        </w:rPr>
        <w:t>№ 9/155-VIІ</w:t>
      </w:r>
      <w:r>
        <w:rPr>
          <w:rFonts w:ascii="Times New Roman"/>
          <w:b w:val="false"/>
          <w:i w:val="false"/>
          <w:color w:val="ff0000"/>
          <w:sz w:val="28"/>
        </w:rPr>
        <w:t xml:space="preserve"> шешімімен (01.01.2021 бастап қолданысқа енгізілсін).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16085986,1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4903842,0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- 682557,9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389122,7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10267473,0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w:t>
            </w:r>
          </w:p>
          <w:p>
            <w:pPr>
              <w:spacing w:after="20"/>
              <w:ind w:left="20"/>
              <w:jc w:val="both"/>
            </w:pPr>
            <w:r>
              <w:rPr>
                <w:rFonts w:ascii="Times New Roman"/>
                <w:b w:val="false"/>
                <w:i w:val="false"/>
                <w:color w:val="000000"/>
                <w:sz w:val="20"/>
              </w:rPr>
              <w:t>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w:t>
            </w:r>
          </w:p>
          <w:p>
            <w:pPr>
              <w:spacing w:after="20"/>
              <w:ind w:left="20"/>
              <w:jc w:val="both"/>
            </w:pPr>
            <w:r>
              <w:rPr>
                <w:rFonts w:ascii="Times New Roman"/>
                <w:b w:val="false"/>
                <w:i w:val="false"/>
                <w:color w:val="000000"/>
                <w:sz w:val="20"/>
              </w:rPr>
              <w:t>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w:t>
            </w:r>
          </w:p>
          <w:p>
            <w:pPr>
              <w:spacing w:after="20"/>
              <w:ind w:left="20"/>
              <w:jc w:val="both"/>
            </w:pPr>
            <w:r>
              <w:rPr>
                <w:rFonts w:ascii="Times New Roman"/>
                <w:b w:val="false"/>
                <w:i w:val="false"/>
                <w:color w:val="000000"/>
                <w:sz w:val="20"/>
              </w:rPr>
              <w:t>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w:t>
            </w:r>
          </w:p>
          <w:p>
            <w:pPr>
              <w:spacing w:after="20"/>
              <w:ind w:left="20"/>
              <w:jc w:val="both"/>
            </w:pPr>
            <w:r>
              <w:rPr>
                <w:rFonts w:ascii="Times New Roman"/>
                <w:b w:val="false"/>
                <w:i w:val="false"/>
                <w:color w:val="000000"/>
                <w:sz w:val="20"/>
              </w:rPr>
              <w:t xml:space="preserve">(шығыстар сметасынан) қамтылатын және қаржыландырылатын мемлекеттік мекемелер салатын айыппұлдар, </w:t>
            </w:r>
          </w:p>
          <w:p>
            <w:pPr>
              <w:spacing w:after="20"/>
              <w:ind w:left="20"/>
              <w:jc w:val="both"/>
            </w:pPr>
            <w:r>
              <w:rPr>
                <w:rFonts w:ascii="Times New Roman"/>
                <w:b w:val="false"/>
                <w:i w:val="false"/>
                <w:color w:val="000000"/>
                <w:sz w:val="20"/>
              </w:rPr>
              <w:t>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w:t>
            </w:r>
          </w:p>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w:t>
            </w:r>
          </w:p>
          <w:p>
            <w:pPr>
              <w:spacing w:after="20"/>
              <w:ind w:left="20"/>
              <w:jc w:val="both"/>
            </w:pPr>
            <w:r>
              <w:rPr>
                <w:rFonts w:ascii="Times New Roman"/>
                <w:b w:val="false"/>
                <w:i w:val="false"/>
                <w:color w:val="000000"/>
                <w:sz w:val="20"/>
              </w:rPr>
              <w:t xml:space="preserve">(шығыстар сметасынан) қамтылатын және қаржыландырылатын мемлекеттік мекемелер салатын айыппұлдар, </w:t>
            </w:r>
          </w:p>
          <w:p>
            <w:pPr>
              <w:spacing w:after="20"/>
              <w:ind w:left="20"/>
              <w:jc w:val="both"/>
            </w:pPr>
            <w:r>
              <w:rPr>
                <w:rFonts w:ascii="Times New Roman"/>
                <w:b w:val="false"/>
                <w:i w:val="false"/>
                <w:color w:val="000000"/>
                <w:sz w:val="20"/>
              </w:rPr>
              <w:t>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w:t>
            </w:r>
          </w:p>
          <w:p>
            <w:pPr>
              <w:spacing w:after="20"/>
              <w:ind w:left="20"/>
              <w:jc w:val="both"/>
            </w:pPr>
            <w:r>
              <w:rPr>
                <w:rFonts w:ascii="Times New Roman"/>
                <w:b w:val="false"/>
                <w:i w:val="false"/>
                <w:color w:val="000000"/>
                <w:sz w:val="20"/>
              </w:rPr>
              <w:t>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w:t>
            </w:r>
          </w:p>
          <w:p>
            <w:pPr>
              <w:spacing w:after="20"/>
              <w:ind w:left="20"/>
              <w:jc w:val="both"/>
            </w:pPr>
            <w:r>
              <w:rPr>
                <w:rFonts w:ascii="Times New Roman"/>
                <w:b w:val="false"/>
                <w:i w:val="false"/>
                <w:color w:val="000000"/>
                <w:sz w:val="20"/>
              </w:rPr>
              <w:t>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w:t>
            </w:r>
          </w:p>
          <w:p>
            <w:pPr>
              <w:spacing w:after="20"/>
              <w:ind w:left="20"/>
              <w:jc w:val="both"/>
            </w:pPr>
            <w:r>
              <w:rPr>
                <w:rFonts w:ascii="Times New Roman"/>
                <w:b w:val="false"/>
                <w:i w:val="false"/>
                <w:color w:val="000000"/>
                <w:sz w:val="20"/>
              </w:rPr>
              <w:t>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w:t>
            </w:r>
          </w:p>
          <w:p>
            <w:pPr>
              <w:spacing w:after="20"/>
              <w:ind w:left="20"/>
              <w:jc w:val="both"/>
            </w:pPr>
            <w:r>
              <w:rPr>
                <w:rFonts w:ascii="Times New Roman"/>
                <w:b w:val="false"/>
                <w:i w:val="false"/>
                <w:color w:val="000000"/>
                <w:sz w:val="20"/>
              </w:rPr>
              <w:t xml:space="preserve">(шығыстар сметасынан) қамтылатын және қаржыландырылатын мемлекеттік мекемелер салатын айыппұлдар, </w:t>
            </w:r>
          </w:p>
          <w:p>
            <w:pPr>
              <w:spacing w:after="20"/>
              <w:ind w:left="20"/>
              <w:jc w:val="both"/>
            </w:pPr>
            <w:r>
              <w:rPr>
                <w:rFonts w:ascii="Times New Roman"/>
                <w:b w:val="false"/>
                <w:i w:val="false"/>
                <w:color w:val="000000"/>
                <w:sz w:val="20"/>
              </w:rPr>
              <w:t>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және Жәбірленушілерге өтемақы қорына түсетін түсімдерді қоспағанда, </w:t>
            </w:r>
          </w:p>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w:t>
            </w:r>
          </w:p>
          <w:p>
            <w:pPr>
              <w:spacing w:after="20"/>
              <w:ind w:left="20"/>
              <w:jc w:val="both"/>
            </w:pPr>
            <w:r>
              <w:rPr>
                <w:rFonts w:ascii="Times New Roman"/>
                <w:b w:val="false"/>
                <w:i w:val="false"/>
                <w:color w:val="000000"/>
                <w:sz w:val="20"/>
              </w:rPr>
              <w:t xml:space="preserve">(шығыстар сметасынан) қамтылатын және қаржыландырылатын мемлекеттік мекемелер салатын айыппұлдар, </w:t>
            </w:r>
          </w:p>
          <w:p>
            <w:pPr>
              <w:spacing w:after="20"/>
              <w:ind w:left="20"/>
              <w:jc w:val="both"/>
            </w:pPr>
            <w:r>
              <w:rPr>
                <w:rFonts w:ascii="Times New Roman"/>
                <w:b w:val="false"/>
                <w:i w:val="false"/>
                <w:color w:val="000000"/>
                <w:sz w:val="20"/>
              </w:rPr>
              <w:t>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55/522-VI шешіміне </w:t>
            </w:r>
            <w:r>
              <w:br/>
            </w:r>
            <w:r>
              <w:rPr>
                <w:rFonts w:ascii="Times New Roman"/>
                <w:b w:val="false"/>
                <w:i w:val="false"/>
                <w:color w:val="000000"/>
                <w:sz w:val="20"/>
              </w:rPr>
              <w:t>4 қосымша</w:t>
            </w:r>
          </w:p>
        </w:tc>
      </w:tr>
    </w:tbl>
    <w:bookmarkStart w:name="z15" w:id="6"/>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6"/>
    <w:bookmarkStart w:name="z16" w:id="7"/>
    <w:p>
      <w:pPr>
        <w:spacing w:after="0"/>
        <w:ind w:left="0"/>
        <w:jc w:val="both"/>
      </w:pPr>
      <w:r>
        <w:rPr>
          <w:rFonts w:ascii="Times New Roman"/>
          <w:b w:val="false"/>
          <w:i w:val="false"/>
          <w:color w:val="000000"/>
          <w:sz w:val="28"/>
        </w:rPr>
        <w:t xml:space="preserve">
      1. Аягөз аудандық мәслихатының 2019 жылғы 25 желтоқсандағы № 42/291-VІ "2020-2022 жылдарға арналған Аягөз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6482 нөмірімен тіркелген, "Қазақстан Республикасының нормативтік құқықтық актілерінің электрондық түрдегі эталондық бақылау банкінде 2020 жылдың 15 қаңтарында жарияланған);</w:t>
      </w:r>
    </w:p>
    <w:bookmarkEnd w:id="7"/>
    <w:bookmarkStart w:name="z17" w:id="8"/>
    <w:p>
      <w:pPr>
        <w:spacing w:after="0"/>
        <w:ind w:left="0"/>
        <w:jc w:val="both"/>
      </w:pPr>
      <w:r>
        <w:rPr>
          <w:rFonts w:ascii="Times New Roman"/>
          <w:b w:val="false"/>
          <w:i w:val="false"/>
          <w:color w:val="000000"/>
          <w:sz w:val="28"/>
        </w:rPr>
        <w:t xml:space="preserve">
      2. Аягөз аудандық мәслихатының 2020 жылғы 31 наурыздағы № 45/336-VI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6869 нөмірімен тіркелген, Қазақстан Республикасының нормативтік құқықтық актілерінің электрондық түрдегі эталондық бақылау банкінде 2020 жылдың 16 сәуірінде жарияланған);</w:t>
      </w:r>
    </w:p>
    <w:bookmarkEnd w:id="8"/>
    <w:bookmarkStart w:name="z18" w:id="9"/>
    <w:p>
      <w:pPr>
        <w:spacing w:after="0"/>
        <w:ind w:left="0"/>
        <w:jc w:val="both"/>
      </w:pPr>
      <w:r>
        <w:rPr>
          <w:rFonts w:ascii="Times New Roman"/>
          <w:b w:val="false"/>
          <w:i w:val="false"/>
          <w:color w:val="000000"/>
          <w:sz w:val="28"/>
        </w:rPr>
        <w:t xml:space="preserve">
      3. Аягөз аудандық мәслихатының 2020 жылғы 14 сәуірдегі № 46/369-VI "2020-2022 жылдарға арналған Аягөз ауданының бюджеті туралы" Аягөз аудандық мәслихатының 2019 жылғы 25 желтоқсандағы №42/291-VI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6932 нөмірімен тіркелген, Қазақстан Республикасының нормативтік құқықтық актілерінің электрондық түрдегі эталондық бақылау банкінде 2020 жылдың 23 сәуірінде жарияланған);</w:t>
      </w:r>
    </w:p>
    <w:bookmarkEnd w:id="9"/>
    <w:bookmarkStart w:name="z19" w:id="10"/>
    <w:p>
      <w:pPr>
        <w:spacing w:after="0"/>
        <w:ind w:left="0"/>
        <w:jc w:val="both"/>
      </w:pPr>
      <w:r>
        <w:rPr>
          <w:rFonts w:ascii="Times New Roman"/>
          <w:b w:val="false"/>
          <w:i w:val="false"/>
          <w:color w:val="000000"/>
          <w:sz w:val="28"/>
        </w:rPr>
        <w:t xml:space="preserve">
      4. Аягөз аудандық мәслихатының 2020 жылғы 27 сәуірдегі № 47/372-VI "2020-2022 жылдарға арналған Аягөз ауданының бюджеті туралы" шешімі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7035 нөмірімен тіркелген, Қазақстан Республикасының нормативтік құқықтық актілерінің электрондық түрдегі эталондық бақылау банкінде 2020 жылдың 06 мамырында жарияланған);</w:t>
      </w:r>
    </w:p>
    <w:bookmarkEnd w:id="10"/>
    <w:bookmarkStart w:name="z20" w:id="11"/>
    <w:p>
      <w:pPr>
        <w:spacing w:after="0"/>
        <w:ind w:left="0"/>
        <w:jc w:val="both"/>
      </w:pPr>
      <w:r>
        <w:rPr>
          <w:rFonts w:ascii="Times New Roman"/>
          <w:b w:val="false"/>
          <w:i w:val="false"/>
          <w:color w:val="000000"/>
          <w:sz w:val="28"/>
        </w:rPr>
        <w:t xml:space="preserve">
      5. Аягөз аудандық мәслихатының 2020 жылғы 21 мамырдағы № 48/378-VI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7133 нөмірімен тіркелген, Қазақстан Республикасының нормативтік құқықтық актілерінің электрондық түрдегі эталондық бақылау банкінде 2020 жылдың 03 маусымында жарияланған);</w:t>
      </w:r>
    </w:p>
    <w:bookmarkEnd w:id="11"/>
    <w:bookmarkStart w:name="z21" w:id="12"/>
    <w:p>
      <w:pPr>
        <w:spacing w:after="0"/>
        <w:ind w:left="0"/>
        <w:jc w:val="both"/>
      </w:pPr>
      <w:r>
        <w:rPr>
          <w:rFonts w:ascii="Times New Roman"/>
          <w:b w:val="false"/>
          <w:i w:val="false"/>
          <w:color w:val="000000"/>
          <w:sz w:val="28"/>
        </w:rPr>
        <w:t xml:space="preserve">
      6. Аягөз аудандық мәслихатының 2020 жылғы 02 шілдесінде № 49/405-VI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7289 нөмірімен тіркелген, Қазақстан Республикасының нормативтік құқықтық актілерінің электрондық түрдегі эталондық бақылау банкінде 2020 жылдың 16 шілдесінде жарияланған);</w:t>
      </w:r>
    </w:p>
    <w:bookmarkEnd w:id="12"/>
    <w:bookmarkStart w:name="z22" w:id="13"/>
    <w:p>
      <w:pPr>
        <w:spacing w:after="0"/>
        <w:ind w:left="0"/>
        <w:jc w:val="both"/>
      </w:pPr>
      <w:r>
        <w:rPr>
          <w:rFonts w:ascii="Times New Roman"/>
          <w:b w:val="false"/>
          <w:i w:val="false"/>
          <w:color w:val="000000"/>
          <w:sz w:val="28"/>
        </w:rPr>
        <w:t xml:space="preserve">
      7. Аягөз аудандық мәслихатының 2020 жылғы 07 тамызында № 50/420-VI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7444 нөмірімен тіркелген, Қазақстан Республикасының нормативтік құқықтық актілерінің электрондық түрдегі эталондық бақылау банкінде 2020 жылдың 17 тамызында жарияланған);</w:t>
      </w:r>
    </w:p>
    <w:bookmarkEnd w:id="13"/>
    <w:bookmarkStart w:name="z23" w:id="14"/>
    <w:p>
      <w:pPr>
        <w:spacing w:after="0"/>
        <w:ind w:left="0"/>
        <w:jc w:val="both"/>
      </w:pPr>
      <w:r>
        <w:rPr>
          <w:rFonts w:ascii="Times New Roman"/>
          <w:b w:val="false"/>
          <w:i w:val="false"/>
          <w:color w:val="000000"/>
          <w:sz w:val="28"/>
        </w:rPr>
        <w:t xml:space="preserve">
      8. Аягөз аудандық мәслихатының 2020 жылғы 04 қыркүйектегі № 52/432-VI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7523 нөмірімен тіркелген, Қазақстан Республикасының нормативтік құқықтық актілерінің электрондық түрдегі эталондық бақылау банкінде 2020 жылдың 15 қыркүйегінде жарияланған);</w:t>
      </w:r>
    </w:p>
    <w:bookmarkEnd w:id="14"/>
    <w:bookmarkStart w:name="z24" w:id="15"/>
    <w:p>
      <w:pPr>
        <w:spacing w:after="0"/>
        <w:ind w:left="0"/>
        <w:jc w:val="both"/>
      </w:pPr>
      <w:r>
        <w:rPr>
          <w:rFonts w:ascii="Times New Roman"/>
          <w:b w:val="false"/>
          <w:i w:val="false"/>
          <w:color w:val="000000"/>
          <w:sz w:val="28"/>
        </w:rPr>
        <w:t xml:space="preserve">
      9. Аягөз аудандық мәслихатының 2020 жылғы 23 қазандағы № 53/469-VI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7774 нөмірімен тіркелген, Қазақстан Республикасының нормативтік құқықтық актілерінің электрондық түрдегі эталондық бақылау банкінде 2020 жылдың 09 қарашасында жарияланған);</w:t>
      </w:r>
    </w:p>
    <w:bookmarkEnd w:id="15"/>
    <w:bookmarkStart w:name="z25" w:id="16"/>
    <w:p>
      <w:pPr>
        <w:spacing w:after="0"/>
        <w:ind w:left="0"/>
        <w:jc w:val="both"/>
      </w:pPr>
      <w:r>
        <w:rPr>
          <w:rFonts w:ascii="Times New Roman"/>
          <w:b w:val="false"/>
          <w:i w:val="false"/>
          <w:color w:val="000000"/>
          <w:sz w:val="28"/>
        </w:rPr>
        <w:t xml:space="preserve">
      10. Аягөз аудандық мәслихатының 2020 жылғы 27 қарашадағы № 54/498-VI "2020-2022 жылдарға арналған Аягөз ауданының бюджеті туралы" Аягөз аудандық мәслихатының 2019 жылғы 25 желтоқсандағы №42/291-VI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7927 нөмірімен тіркелген, Қазақстан Республикасының нормативтік құқықтық актілерінің электрондық түрдегі эталондық бақылау банкінде 2020 жылдың 09 желтоқсанында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