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b256" w14:textId="3dcb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Аягөз ауданының Аягөз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25 желтоқсандағы № 55/529-VI шешімі. Шығыс Қазақстан облысының Әділет департаментінде 2021 жылғы 5 қаңтарда № 8304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25 желтоқсандағы №55/522-VІ "2021-2023 жылдарға арналған Аягөз ауданының бюджеті туралы" (нормативтік құқықтық актілерді мемлекеттік тіркеу Тізілімінде 8099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Аягөз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1034749,0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118843,2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1932,7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913973,0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1046706,3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- 11957,3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11957,3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11957,3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Аягөз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9/160-VIІ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Аягөз аудандық мәслихатының кейбір шешімдерінің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55/529-VI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Аягөз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Аягөз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9/160-VIІ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Әлеуметтік,табиғи және техногендік сипаттағы төтенше жағдайларды жою үшін жергілікті атқарушы органның төтенше резерві есебінен іс-шаралар өткізу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Бюджетің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- 11957,3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55/529-VI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Аягөз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55/529-VI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Аягөз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55/529-VI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аудандық мәслихатының күші жойылды деп танылған шешімдерінің тізбесі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№43/300-VІ "2020-2022 жылдарға арналған Аягөз ауданының Аягөз қаласының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6599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Аягөз аудандық мәслихатының 2020 жылғы 14 сәуірдегі №46/343-VI "2020-2022 жылдарға арналған Аягөз ауданының Аягөз қаласының бюджеті туралы" Аягөз аудандық мәслихатының 2020 жылғы 10 қаңтардағы №43/300-VI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6989 нөмірімен тіркелген, Қазақстан Республикасының нормативтік құқықтық актілерінің электрондық түрдегі эталондық бақылау банкінде 2020 жылдың 05 мамырында жарияланған);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Аягөз аудандық мәслихатының 2020 жылғы 02 маусымдағы №48/381-VI "2020-2022 жылдарға арналған Аягөз ауданының Аягөз қаласының бюджеті туралы" Аягөз аудандық мәслихатының 2020 жылғы 10 қаңтардағы №43/300-VI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7166 нөмірімен тіркелген, Қазақстан Республикасының нормативтік құқықтық актілерінің электрондық түрдегі эталондық бақылау банкінде 2020 жылдың 15 маусымында жарияланған);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Аягөз аудандық мәслихатының 2020 жылғы 15 шілдедегі №49/416-VI "2020-2022 жылдарға арналған Аягөз ауданының Аягөз қаласының бюджеті туралы" Аягөз аудандық мәслихатының 2020 жылғы 10 қаңтардағы №43/300-VI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7378 нөмірімен тіркелген, Қазақстан Республикасының нормативтік құқықтық актілерінің электрондық түрдегі эталондық бақылау банкінде 2020 жылдың 23 шілдесінде жарияланған);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Аягөз аудандық мәслихатының 2020 жылғы 16 қыркүйектегі №52/445-VI "2020-2022 жылдарға арналған Аягөз ауданының Аягөз қаласының бюджеті туралы" Аягөз аудандық мәслихатының 2020 жылғы 10 қаңтардағы №43/300-VI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7580 нөмірімен тіркелген, Қазақстан Республикасының нормативтік құқықтық актілерінің электрондық түрдегі эталондық бақылау банкінде 2020 жылдың 29 қыркүйегінде жарияланған);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Аягөз аудандық мәслихатының 2020 жылғы 06 қарашадағы №53/477-VI "2020-2022 жылдарға арналған Аягөз ауданының Аягөз қаласының бюджеті туралы" Аягөз аудандық мәслихатының 2020 жылғы 10 қаңтардағы №43/300-VI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7828 нөмірімен тіркелген, Қазақстан Республикасының нормативтік құқықтық актілерінің электрондық түрдегі эталондық бақылау банкінде 2020 жылдың 18 қарашасында жарияланған);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Аягөз аудандық мәслихатының 2020 жылғы 08 желтоқсандағы №54/506-VI "2020-2022 жылдарға арналған Аягөз ауданының Аягөз қаласының бюджеті туралы" Аягөз аудандық мәслихатының 2020 жылғы 10 қаңтардағы №43/300-VI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7943 нөмірімен тіркелген, Қазақстан Республикасының нормативтік құқықтық актілерінің электрондық түрдегі эталондық бақылау банкінде 2020 жылдың 14 желтоқсанында жарияланған).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