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3550" w14:textId="d5e3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Қарабас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2020 жылғы 16 қаңтардағы № 49/9-VI шешімі. Шығыс Қазақстан облысының Әділет департаментінде 2020 жылғы 20 қаңтарда № 6616 болып тіркелді. Күші жойылды - Шығыс Қазақстан облысы Бесқарағай аудандық мәслихатының 2020 жылғы 29 желтоқсандағы № 62/9-VI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29.12.2020 № 62/9-VI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2020 жылғы 6 қаңтардағы № 48/3-VI "2020-2022 жылдарға арналған Бесқарағай ауданының бюджеті туралы" (нормативтік құқықтық актілерді мемлекеттік тіркеу Тізілімінде 6502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Қарабас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кірістер– 26999,0 мың теңге, соның ішінде: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3327,0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23672,0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26999,0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теңге, соның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қалдықтары-0,0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Бесқарағай аудандық мәслихатының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Қарабас ауылдық округінің бюджетіне аудандық бюджеттен берілетін субвенцияның көлемі 23472,0 мың тенге сомасында ескерілсін.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Бесқарағай аудандық мәслихатының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тұрғын үй-коммуналдық шаруашылығына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көлік және коммуникациялар саласына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