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611f" w14:textId="6986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49/3-VІ "2020-2022 жылдарға арналған Бесқарағай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28 тамыздағы № 56/2-VI шешімі. Шығыс Қазақстан облысының Әділет департаментінде 2020 жылғы 15 қыркүйекте № 7528 болып тіркелді. Күші жойылды - Шығыс Қазақстан облысы Бесқарағай аудандық мәслихатының 2020 жылғы 29 желтоқсандағы № 62/3-VI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 62/3-VI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2020 жылғы 11 тамыздағы № 55/6-VI "Бесқарағай аудандық мәслихатының 2020 жылғы 6 қаңтардағы № 48/3-VI "2020-2022 жылдарға арналған Бесқарағай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7455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49/3-VІ "2020-2022 жылдарға арналған Бесқарағай ауылдық округінің бюджеті туралы" (нормативтік құқықтық актілерді мемлекеттік тіркеу Тізілімінде 6623 нөмірімен тіркелген, Қазақстан Республикасының нормативтік құқықтық актілерінің Эталондық бақылау банкінде электрондық түрде 2020 жылғы 29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116983,3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17991,1 мың теңге;</w:t>
      </w:r>
    </w:p>
    <w:bookmarkEnd w:id="5"/>
    <w:bookmarkStart w:name="z13" w:id="6"/>
    <w:p>
      <w:pPr>
        <w:spacing w:after="0"/>
        <w:ind w:left="0"/>
        <w:jc w:val="both"/>
      </w:pPr>
      <w:r>
        <w:rPr>
          <w:rFonts w:ascii="Times New Roman"/>
          <w:b w:val="false"/>
          <w:i w:val="false"/>
          <w:color w:val="000000"/>
          <w:sz w:val="28"/>
        </w:rPr>
        <w:t>
      салықтық емес түсімдер – 1000,0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трансферттер түсімі – 97992,2 мың теңге;</w:t>
      </w:r>
    </w:p>
    <w:bookmarkEnd w:id="8"/>
    <w:bookmarkStart w:name="z16" w:id="9"/>
    <w:p>
      <w:pPr>
        <w:spacing w:after="0"/>
        <w:ind w:left="0"/>
        <w:jc w:val="both"/>
      </w:pPr>
      <w:r>
        <w:rPr>
          <w:rFonts w:ascii="Times New Roman"/>
          <w:b w:val="false"/>
          <w:i w:val="false"/>
          <w:color w:val="000000"/>
          <w:sz w:val="28"/>
        </w:rPr>
        <w:t>
      2) шығындар – 189848,2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бюджеттің тапшылығы (профициті) – -72864,9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–72864,9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түсімі- 70983,6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қалдықтары-1881,3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28 тамыздағы </w:t>
            </w:r>
            <w:r>
              <w:br/>
            </w:r>
            <w:r>
              <w:rPr>
                <w:rFonts w:ascii="Times New Roman"/>
                <w:b w:val="false"/>
                <w:i w:val="false"/>
                <w:color w:val="000000"/>
                <w:sz w:val="20"/>
              </w:rPr>
              <w:t xml:space="preserve">№ 56/2-VI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Бесқарағай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719"/>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116983,3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97992,2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97992,2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97992,2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76483,2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876"/>
        <w:gridCol w:w="1636"/>
        <w:gridCol w:w="1637"/>
        <w:gridCol w:w="3738"/>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189848,2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37102,8</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37102,8</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37102,8</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32742,1</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2350,5</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2622,7</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124883,6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124883,6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124883,6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120883,6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Пайдаланылмаған (толық пайдаланылмаған)</w:t>
            </w:r>
            <w:r>
              <w:br/>
            </w:r>
            <w:r>
              <w:rPr>
                <w:rFonts w:ascii="Times New Roman"/>
                <w:b w:val="false"/>
                <w:i w:val="false"/>
                <w:color w:val="000000"/>
                <w:sz w:val="20"/>
              </w:rPr>
              <w:t>
нысаналы трансферттерді қайтару</w:t>
            </w:r>
          </w:p>
          <w:bookmarkEnd w:id="24"/>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-72864,9</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72864,9</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