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29c9d" w14:textId="d929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49/10-VІ "2020-2022 жылдарға арналған Жетіжар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12 қарашадағы № 58/9-VI шешімі. Шығыс Қазақстан облысының Әділет департаментінде 2020 жылғы 20 қарашада № 7851 болып тіркелді. Күші жойылды - Шығыс Қазақстан облысы Бесқарағай аудандық мәслихатының 2020 жылғы 29 желтоқсандағы № 62/10-VI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w:t>
      </w:r>
      <w:r>
        <w:rPr>
          <w:rFonts w:ascii="Times New Roman"/>
          <w:b w:val="false"/>
          <w:i w:val="false"/>
          <w:color w:val="ff0000"/>
          <w:sz w:val="28"/>
        </w:rPr>
        <w:t>№ 62/10-VI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2020 жылғы 27 қазандағы № 57/13-VI "Бесқарағай аудандық мәслихатының 2020 жылғы 6 қаңтардағы № 48/3-VI "2020-2022 жылдарға арналған Бесқарағай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7754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49/10-VІ "2020-2022 жылдарға арналған Жетіжар ауылдық округінің бюджеті туралы" (нормативтік құқықтық актілерді мемлекеттік тіркеу Тізілімінде 6615 нөмірімен тіркелген, Қазақстан Республикасының нормативтік құқықтық актілерінің Эталондық бақылау банкінде электрондық түрде 2020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Жетіжар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65207,6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1231,0 мың теңге;</w:t>
      </w:r>
    </w:p>
    <w:bookmarkEnd w:id="5"/>
    <w:bookmarkStart w:name="z13" w:id="6"/>
    <w:p>
      <w:pPr>
        <w:spacing w:after="0"/>
        <w:ind w:left="0"/>
        <w:jc w:val="both"/>
      </w:pPr>
      <w:r>
        <w:rPr>
          <w:rFonts w:ascii="Times New Roman"/>
          <w:b w:val="false"/>
          <w:i w:val="false"/>
          <w:color w:val="000000"/>
          <w:sz w:val="28"/>
        </w:rPr>
        <w:t>
      салықтық емес түсімдер – 255,6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түсімдер-0,0 мың теңге;</w:t>
      </w:r>
    </w:p>
    <w:bookmarkEnd w:id="7"/>
    <w:bookmarkStart w:name="z15" w:id="8"/>
    <w:p>
      <w:pPr>
        <w:spacing w:after="0"/>
        <w:ind w:left="0"/>
        <w:jc w:val="both"/>
      </w:pPr>
      <w:r>
        <w:rPr>
          <w:rFonts w:ascii="Times New Roman"/>
          <w:b w:val="false"/>
          <w:i w:val="false"/>
          <w:color w:val="000000"/>
          <w:sz w:val="28"/>
        </w:rPr>
        <w:t>
      трансферттер түсімі – 63721,0 мың теңге;</w:t>
      </w:r>
    </w:p>
    <w:bookmarkEnd w:id="8"/>
    <w:bookmarkStart w:name="z16" w:id="9"/>
    <w:p>
      <w:pPr>
        <w:spacing w:after="0"/>
        <w:ind w:left="0"/>
        <w:jc w:val="both"/>
      </w:pPr>
      <w:r>
        <w:rPr>
          <w:rFonts w:ascii="Times New Roman"/>
          <w:b w:val="false"/>
          <w:i w:val="false"/>
          <w:color w:val="000000"/>
          <w:sz w:val="28"/>
        </w:rPr>
        <w:t>
      2) шығындар – 65207,6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сальдо-0,0 мың теңге, соның ішінде:</w:t>
      </w:r>
    </w:p>
    <w:bookmarkEnd w:id="13"/>
    <w:bookmarkStart w:name="z21" w:id="14"/>
    <w:p>
      <w:pPr>
        <w:spacing w:after="0"/>
        <w:ind w:left="0"/>
        <w:jc w:val="both"/>
      </w:pPr>
      <w:r>
        <w:rPr>
          <w:rFonts w:ascii="Times New Roman"/>
          <w:b w:val="false"/>
          <w:i w:val="false"/>
          <w:color w:val="000000"/>
          <w:sz w:val="28"/>
        </w:rPr>
        <w:t xml:space="preserve">
       қаржы активтерін сатып алу – 0,0 мың теңге; </w:t>
      </w:r>
    </w:p>
    <w:bookmarkEnd w:id="14"/>
    <w:bookmarkStart w:name="z22" w:id="1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15"/>
    <w:bookmarkStart w:name="z23" w:id="16"/>
    <w:p>
      <w:pPr>
        <w:spacing w:after="0"/>
        <w:ind w:left="0"/>
        <w:jc w:val="both"/>
      </w:pPr>
      <w:r>
        <w:rPr>
          <w:rFonts w:ascii="Times New Roman"/>
          <w:b w:val="false"/>
          <w:i w:val="false"/>
          <w:color w:val="000000"/>
          <w:sz w:val="28"/>
        </w:rPr>
        <w:t>
       5) бюджет тапшылығы (профициті) – 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түсімі- 0,0 мың теңге;</w:t>
      </w:r>
    </w:p>
    <w:bookmarkEnd w:id="18"/>
    <w:bookmarkStart w:name="z26" w:id="19"/>
    <w:p>
      <w:pPr>
        <w:spacing w:after="0"/>
        <w:ind w:left="0"/>
        <w:jc w:val="both"/>
      </w:pPr>
      <w:r>
        <w:rPr>
          <w:rFonts w:ascii="Times New Roman"/>
          <w:b w:val="false"/>
          <w:i w:val="false"/>
          <w:color w:val="000000"/>
          <w:sz w:val="28"/>
        </w:rPr>
        <w:t>
      қарыздарды өтеу-0,0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Токашев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12 қарашадағы </w:t>
            </w:r>
            <w:r>
              <w:br/>
            </w:r>
            <w:r>
              <w:rPr>
                <w:rFonts w:ascii="Times New Roman"/>
                <w:b w:val="false"/>
                <w:i w:val="false"/>
                <w:color w:val="000000"/>
                <w:sz w:val="20"/>
              </w:rPr>
              <w:t>№ 58/9-VI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xml:space="preserve">№ 49/10-VI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Жетіжар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333"/>
        <w:gridCol w:w="859"/>
        <w:gridCol w:w="1333"/>
        <w:gridCol w:w="4441"/>
        <w:gridCol w:w="347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65207,6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63721,0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33798,0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басқа шығыстарға берілетін субвенциялар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122"/>
        <w:gridCol w:w="30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65207,6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34495,6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24339,6</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шығымдары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10156,0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