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7a23" w14:textId="5217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 мөлшерлемелері туралы" Бородулиха аудандық мәслихатының 2018 жылғы 30 наурыздағы № 20-6-VI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31 наурыздағы № 47-10-VI шешімі. Шығыс Қазақстан облысының Әділет департаментінде 2020 жылғы 9 сәуірде № 6874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 мөлшерлемелері туралы" Бородулиха аудандық мәслихатының 2018 жылғы 30 наурыздағы № 20-6-VІ (Нормативтік құқықтық актілердің мемлекеттік тіркеу тізілімінде № 5614 болып тіркелген, Қазақстан Республикасының нормативтік құқықтық актілерін электрондық түрдегі эталондық бақылау банкінде 2018 жылғы 23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