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0bd1" w14:textId="1f90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2019 жылғы 23 желтоқсандағы № 37/2-VІ "2020-2022 жылдарға арналған Глубокое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2020 жылғы 28 сәуірдегі № 42/2-VI шешімі. Шығыс Қазақстан облысының Әділет департаментінде 2020 жылғы 30 сәуірде № 7034 болып тіркелді. Күші жойылды - Шығыс Қазақстан облысы Глубокое аудандық мәслихатының 2020 жылғы 28 желтоқсандағы № 55/2-VI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28.12.2020 </w:t>
      </w:r>
      <w:r>
        <w:rPr>
          <w:rFonts w:ascii="Times New Roman"/>
          <w:b w:val="false"/>
          <w:i w:val="false"/>
          <w:color w:val="ff0000"/>
          <w:sz w:val="28"/>
        </w:rPr>
        <w:t>№ 55/2-VI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""2020-2022 жылдарға арналған облыстық бюджет туралы" Шығыс Қазақстан облыстық мәслихатының 2019 жылғы 13 желтоқсандағы № 35/389-VІ шешіміне өзгерістер және толықтырулар енгізу туралы" Шығыс Қазақстан облыстық мәслихатының 2020 жылғы 22 сәуірдегі № 38/424-VІ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6993 болып тіркелген)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2019 жылғы 23 желтоқсандағы № 37/2-VІ "2020-2022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6470 болып тіркелген, 2020 жылғы 10 қаңтарда Қазақстан Республикасының нормативтік құқықтық актілерінің Эталондық бақылау банкінде электрондық түрде жарияланған) келесі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 жазылсын:</w:t>
      </w:r>
    </w:p>
    <w:bookmarkStart w:name="z10" w:id="3"/>
    <w:p>
      <w:pPr>
        <w:spacing w:after="0"/>
        <w:ind w:left="0"/>
        <w:jc w:val="both"/>
      </w:pPr>
      <w:r>
        <w:rPr>
          <w:rFonts w:ascii="Times New Roman"/>
          <w:b w:val="false"/>
          <w:i w:val="false"/>
          <w:color w:val="000000"/>
          <w:sz w:val="28"/>
        </w:rPr>
        <w:t xml:space="preserve">
      "1. 2020-2022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арналған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10302788,4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2421564 мың теңге;</w:t>
      </w:r>
    </w:p>
    <w:bookmarkEnd w:id="5"/>
    <w:bookmarkStart w:name="z13" w:id="6"/>
    <w:p>
      <w:pPr>
        <w:spacing w:after="0"/>
        <w:ind w:left="0"/>
        <w:jc w:val="both"/>
      </w:pPr>
      <w:r>
        <w:rPr>
          <w:rFonts w:ascii="Times New Roman"/>
          <w:b w:val="false"/>
          <w:i w:val="false"/>
          <w:color w:val="000000"/>
          <w:sz w:val="28"/>
        </w:rPr>
        <w:t>
      салықтық емес түсімдер – 12713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17250 мың теңге;</w:t>
      </w:r>
    </w:p>
    <w:bookmarkEnd w:id="7"/>
    <w:bookmarkStart w:name="z15" w:id="8"/>
    <w:p>
      <w:pPr>
        <w:spacing w:after="0"/>
        <w:ind w:left="0"/>
        <w:jc w:val="both"/>
      </w:pPr>
      <w:r>
        <w:rPr>
          <w:rFonts w:ascii="Times New Roman"/>
          <w:b w:val="false"/>
          <w:i w:val="false"/>
          <w:color w:val="000000"/>
          <w:sz w:val="28"/>
        </w:rPr>
        <w:t>
      трансферттер түсімі – 7851261,4 мың теңге;</w:t>
      </w:r>
    </w:p>
    <w:bookmarkEnd w:id="8"/>
    <w:bookmarkStart w:name="z16" w:id="9"/>
    <w:p>
      <w:pPr>
        <w:spacing w:after="0"/>
        <w:ind w:left="0"/>
        <w:jc w:val="both"/>
      </w:pPr>
      <w:r>
        <w:rPr>
          <w:rFonts w:ascii="Times New Roman"/>
          <w:b w:val="false"/>
          <w:i w:val="false"/>
          <w:color w:val="000000"/>
          <w:sz w:val="28"/>
        </w:rPr>
        <w:t>
      2) шығындар – 10695073,3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385627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- 433355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- 47728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-777911,9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777911,9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607946 мың теңге;</w:t>
      </w:r>
    </w:p>
    <w:bookmarkEnd w:id="18"/>
    <w:bookmarkStart w:name="z26" w:id="19"/>
    <w:p>
      <w:pPr>
        <w:spacing w:after="0"/>
        <w:ind w:left="0"/>
        <w:jc w:val="both"/>
      </w:pPr>
      <w:r>
        <w:rPr>
          <w:rFonts w:ascii="Times New Roman"/>
          <w:b w:val="false"/>
          <w:i w:val="false"/>
          <w:color w:val="000000"/>
          <w:sz w:val="28"/>
        </w:rPr>
        <w:t>
      қарыздарды өтеу – 47728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217693,9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"4. 2015 жылғы 23 қарашадағы Қазақстан Республикасы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ескерілсін.</w:t>
      </w:r>
    </w:p>
    <w:bookmarkEnd w:id="21"/>
    <w:bookmarkStart w:name="z30" w:id="2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32" w:id="23"/>
    <w:p>
      <w:pPr>
        <w:spacing w:after="0"/>
        <w:ind w:left="0"/>
        <w:jc w:val="both"/>
      </w:pPr>
      <w:r>
        <w:rPr>
          <w:rFonts w:ascii="Times New Roman"/>
          <w:b w:val="false"/>
          <w:i w:val="false"/>
          <w:color w:val="000000"/>
          <w:sz w:val="28"/>
        </w:rPr>
        <w:t>
      "6. Аудандық бюджетте облыстық бюджеттен нысаналы трансферттер 547360 мың теңге сомасында ескерілсін, оның ішінде:</w:t>
      </w:r>
    </w:p>
    <w:bookmarkEnd w:id="23"/>
    <w:bookmarkStart w:name="z33" w:id="24"/>
    <w:p>
      <w:pPr>
        <w:spacing w:after="0"/>
        <w:ind w:left="0"/>
        <w:jc w:val="both"/>
      </w:pPr>
      <w:r>
        <w:rPr>
          <w:rFonts w:ascii="Times New Roman"/>
          <w:b w:val="false"/>
          <w:i w:val="false"/>
          <w:color w:val="000000"/>
          <w:sz w:val="28"/>
        </w:rPr>
        <w:t>
      ағымдағы нысаналы трансферттер 226790 мың теңге сомасында;</w:t>
      </w:r>
    </w:p>
    <w:bookmarkEnd w:id="24"/>
    <w:bookmarkStart w:name="z34" w:id="25"/>
    <w:p>
      <w:pPr>
        <w:spacing w:after="0"/>
        <w:ind w:left="0"/>
        <w:jc w:val="both"/>
      </w:pPr>
      <w:r>
        <w:rPr>
          <w:rFonts w:ascii="Times New Roman"/>
          <w:b w:val="false"/>
          <w:i w:val="false"/>
          <w:color w:val="000000"/>
          <w:sz w:val="28"/>
        </w:rPr>
        <w:t>
      дамытуға нысаналы трансферттер 320570 мың теңге сомасында.";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6" w:id="26"/>
    <w:p>
      <w:pPr>
        <w:spacing w:after="0"/>
        <w:ind w:left="0"/>
        <w:jc w:val="both"/>
      </w:pPr>
      <w:r>
        <w:rPr>
          <w:rFonts w:ascii="Times New Roman"/>
          <w:b w:val="false"/>
          <w:i w:val="false"/>
          <w:color w:val="000000"/>
          <w:sz w:val="28"/>
        </w:rPr>
        <w:t>
      "7. Аудандық бюджетте республикалық бюджеттен нысаналы трансферттер 3029591,8 мың теңге сомасында ескерілсін, оның ішінде:</w:t>
      </w:r>
    </w:p>
    <w:bookmarkEnd w:id="26"/>
    <w:bookmarkStart w:name="z37" w:id="27"/>
    <w:p>
      <w:pPr>
        <w:spacing w:after="0"/>
        <w:ind w:left="0"/>
        <w:jc w:val="both"/>
      </w:pPr>
      <w:r>
        <w:rPr>
          <w:rFonts w:ascii="Times New Roman"/>
          <w:b w:val="false"/>
          <w:i w:val="false"/>
          <w:color w:val="000000"/>
          <w:sz w:val="28"/>
        </w:rPr>
        <w:t>
      ағымдағы нысаналы трансферттер 1654231,8 мың теңге сомасында;</w:t>
      </w:r>
    </w:p>
    <w:bookmarkEnd w:id="27"/>
    <w:bookmarkStart w:name="z38" w:id="28"/>
    <w:p>
      <w:pPr>
        <w:spacing w:after="0"/>
        <w:ind w:left="0"/>
        <w:jc w:val="both"/>
      </w:pPr>
      <w:r>
        <w:rPr>
          <w:rFonts w:ascii="Times New Roman"/>
          <w:b w:val="false"/>
          <w:i w:val="false"/>
          <w:color w:val="000000"/>
          <w:sz w:val="28"/>
        </w:rPr>
        <w:t>
      дамытуға нысаналы трансферттер 1375360 мың теңге сомасында.";</w:t>
      </w:r>
    </w:p>
    <w:bookmarkEnd w:id="28"/>
    <w:bookmarkStart w:name="z39" w:id="29"/>
    <w:p>
      <w:pPr>
        <w:spacing w:after="0"/>
        <w:ind w:left="0"/>
        <w:jc w:val="both"/>
      </w:pPr>
      <w:r>
        <w:rPr>
          <w:rFonts w:ascii="Times New Roman"/>
          <w:b w:val="false"/>
          <w:i w:val="false"/>
          <w:color w:val="000000"/>
          <w:sz w:val="28"/>
        </w:rPr>
        <w:t>
      келесі мазмұндағы 8-1-тармақпен толықтырылсын:</w:t>
      </w:r>
    </w:p>
    <w:bookmarkEnd w:id="29"/>
    <w:bookmarkStart w:name="z40" w:id="30"/>
    <w:p>
      <w:pPr>
        <w:spacing w:after="0"/>
        <w:ind w:left="0"/>
        <w:jc w:val="both"/>
      </w:pPr>
      <w:r>
        <w:rPr>
          <w:rFonts w:ascii="Times New Roman"/>
          <w:b w:val="false"/>
          <w:i w:val="false"/>
          <w:color w:val="000000"/>
          <w:sz w:val="28"/>
        </w:rPr>
        <w:t>
      "8-1. Аудандық бюджетте облыстық бюджеттен Жұмыспен қамтудың жол картасы шеңберіндегі шараларды қаржыландыру үшін бюджеттік кредиттер 329591 мың теңге сомасында ескерілсін.";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Start w:name="z42" w:id="31"/>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торағасы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Абильмажинова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сәуірдегі </w:t>
            </w:r>
            <w:r>
              <w:br/>
            </w:r>
            <w:r>
              <w:rPr>
                <w:rFonts w:ascii="Times New Roman"/>
                <w:b w:val="false"/>
                <w:i w:val="false"/>
                <w:color w:val="000000"/>
                <w:sz w:val="20"/>
              </w:rPr>
              <w:t>№ 42/2-VІ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37/2-VІ шешіміне 1 қосымша</w:t>
            </w:r>
          </w:p>
        </w:tc>
      </w:tr>
    </w:tbl>
    <w:bookmarkStart w:name="z47" w:id="32"/>
    <w:p>
      <w:pPr>
        <w:spacing w:after="0"/>
        <w:ind w:left="0"/>
        <w:jc w:val="left"/>
      </w:pPr>
      <w:r>
        <w:rPr>
          <w:rFonts w:ascii="Times New Roman"/>
          <w:b/>
          <w:i w:val="false"/>
          <w:color w:val="000000"/>
        </w:rPr>
        <w:t xml:space="preserve"> 2020 жылға арналған Глубокое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10302788,4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2451527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2421564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465278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7851261,4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төменгі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бюджеттерінен түсетін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7850732,8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7850732,8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085"/>
        <w:gridCol w:w="1369"/>
        <w:gridCol w:w="1085"/>
        <w:gridCol w:w="5020"/>
        <w:gridCol w:w="29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10695073,3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238344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6166449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5487572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5355682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4997449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767021,8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517781,8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517781,8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99797,8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елді мекендердегі сумен жабдықтау және су бұру жүйелерін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985409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77851,1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444741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174591</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442088,4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442088,4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442088,4</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385627</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саласындағы басқа да қызметтер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278355</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-777911,9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777911,9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607946</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47728</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217693,9</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