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009f" w14:textId="35d0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12 маусымдағы № 44/5-VI шешімі. Шығыс Қазақстан облысының Әділет департаментінде 2020 жылғы 19 маусымда № 7198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Глубокое аудандық мәслихаты ШЕШІМ ҚАБЫЛДАДЫ: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келесі шешімдерінің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аудандық мәслихатының 2016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45/4-V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 өткізу тәртібін қосымша реттеу туралы" шешімі (Нормативтік құқықтық актілерді мемлекеттік тіркеу тізілімінде № 4450 болып тіркелген, 2016 жылғы 4 сәуірде Қазақстан Республикасы нормативтік құқықтық актілерінің эталондық бақылау банкінде электрондық түрде жарияланған);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аудандық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"Глубокое аудандық мәслихатының 2016 жылғы 15 наурыздағы № 45/4-V "Жиналыстар, митингілер, шерулер, пикеттер және демонстрациялар өткізу тәртібін қосымша реттеу туралы" шешіміне өзгеріс енгізу туралы" шешімі (Нормативтік құқықтық актілерді мемлекеттік тіркеу тізілімінде № 6478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8 маусымынан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