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540c" w14:textId="2605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20 шілдедегі № 47/2-VI шешімі. Шығыс Қазақстан облысының Әділет департаментінде 2020 жылғы 23 шілдеде № 7398 болып тіркелді. Күші жойылды - Шығыс Қазақстан облысы Глубокое аудандық мәслихатының 2020 жылғы 31 желтоқсандағы № 56/2-VI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31.12.2020 № 56/2-VI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Глубокое аудандық мәслихатының 2020 жылғы 25 маусымдағы № 46/2-VІ "Глубокое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7284 болып тіркелген)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6507 болып тіркелген, 2020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27132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861,5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21377,5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27132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64603,8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1065,8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60638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64603,8 мың теңге;";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37909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12551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25358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43660,6 мың теңге;";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Антропова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7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19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Веселовка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34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Малоубинка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43 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