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6934" w14:textId="7846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Божығұр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42/353-VI шешімі. Шығыс Қазақстан облысының Әділет департаментінде 2020 жылғы 20 қаңтарда № 6645 болып тіркелді. Күші жойылды - Шығыс Қазақстан облысы Жарма аудандық мәслихатының 2020 жылғы 30 желтоқсандағы № 53/542-VI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2-7-тармағына,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24255,4 мың теңге, соның ішінде:</w:t>
      </w:r>
    </w:p>
    <w:bookmarkStart w:name="z12" w:id="2"/>
    <w:p>
      <w:pPr>
        <w:spacing w:after="0"/>
        <w:ind w:left="0"/>
        <w:jc w:val="both"/>
      </w:pPr>
      <w:r>
        <w:rPr>
          <w:rFonts w:ascii="Times New Roman"/>
          <w:b w:val="false"/>
          <w:i w:val="false"/>
          <w:color w:val="000000"/>
          <w:sz w:val="28"/>
        </w:rPr>
        <w:t>
      салықтық түсімдер – 1085,0 мың теңге;</w:t>
      </w:r>
    </w:p>
    <w:bookmarkEnd w:id="2"/>
    <w:bookmarkStart w:name="z13" w:id="3"/>
    <w:p>
      <w:pPr>
        <w:spacing w:after="0"/>
        <w:ind w:left="0"/>
        <w:jc w:val="both"/>
      </w:pPr>
      <w:r>
        <w:rPr>
          <w:rFonts w:ascii="Times New Roman"/>
          <w:b w:val="false"/>
          <w:i w:val="false"/>
          <w:color w:val="000000"/>
          <w:sz w:val="28"/>
        </w:rPr>
        <w:t>
      салықтық емес түсімдер – 18,2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0,0 теңге;</w:t>
      </w:r>
    </w:p>
    <w:bookmarkEnd w:id="4"/>
    <w:bookmarkStart w:name="z15" w:id="5"/>
    <w:p>
      <w:pPr>
        <w:spacing w:after="0"/>
        <w:ind w:left="0"/>
        <w:jc w:val="both"/>
      </w:pPr>
      <w:r>
        <w:rPr>
          <w:rFonts w:ascii="Times New Roman"/>
          <w:b w:val="false"/>
          <w:i w:val="false"/>
          <w:color w:val="000000"/>
          <w:sz w:val="28"/>
        </w:rPr>
        <w:t>
      трансферттер түсімі – 23152,2 мың теңге;</w:t>
      </w:r>
    </w:p>
    <w:bookmarkEnd w:id="5"/>
    <w:bookmarkStart w:name="z16" w:id="6"/>
    <w:p>
      <w:pPr>
        <w:spacing w:after="0"/>
        <w:ind w:left="0"/>
        <w:jc w:val="both"/>
      </w:pPr>
      <w:r>
        <w:rPr>
          <w:rFonts w:ascii="Times New Roman"/>
          <w:b w:val="false"/>
          <w:i w:val="false"/>
          <w:color w:val="000000"/>
          <w:sz w:val="28"/>
        </w:rPr>
        <w:t>
      2) шығындар – 24255,4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0,0 теңге:</w:t>
      </w:r>
    </w:p>
    <w:bookmarkEnd w:id="7"/>
    <w:bookmarkStart w:name="z18" w:id="8"/>
    <w:p>
      <w:pPr>
        <w:spacing w:after="0"/>
        <w:ind w:left="0"/>
        <w:jc w:val="both"/>
      </w:pPr>
      <w:r>
        <w:rPr>
          <w:rFonts w:ascii="Times New Roman"/>
          <w:b w:val="false"/>
          <w:i w:val="false"/>
          <w:color w:val="000000"/>
          <w:sz w:val="28"/>
        </w:rPr>
        <w:t>
      бюджеттік кредиттер – 0,0 теңге;</w:t>
      </w:r>
    </w:p>
    <w:bookmarkEnd w:id="8"/>
    <w:bookmarkStart w:name="z19" w:id="9"/>
    <w:p>
      <w:pPr>
        <w:spacing w:after="0"/>
        <w:ind w:left="0"/>
        <w:jc w:val="both"/>
      </w:pPr>
      <w:r>
        <w:rPr>
          <w:rFonts w:ascii="Times New Roman"/>
          <w:b w:val="false"/>
          <w:i w:val="false"/>
          <w:color w:val="000000"/>
          <w:sz w:val="28"/>
        </w:rPr>
        <w:t>
      бюджеттік кредиттерді өтеу – 0,0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0,0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2"/>
    <w:bookmarkStart w:name="z23" w:id="13"/>
    <w:p>
      <w:pPr>
        <w:spacing w:after="0"/>
        <w:ind w:left="0"/>
        <w:jc w:val="both"/>
      </w:pPr>
      <w:r>
        <w:rPr>
          <w:rFonts w:ascii="Times New Roman"/>
          <w:b w:val="false"/>
          <w:i w:val="false"/>
          <w:color w:val="000000"/>
          <w:sz w:val="28"/>
        </w:rPr>
        <w:t>
      5) бюджет тапшылығы (профицииті) – 0,0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bookmarkEnd w:id="14"/>
    <w:bookmarkStart w:name="z25" w:id="15"/>
    <w:p>
      <w:pPr>
        <w:spacing w:after="0"/>
        <w:ind w:left="0"/>
        <w:jc w:val="both"/>
      </w:pPr>
      <w:r>
        <w:rPr>
          <w:rFonts w:ascii="Times New Roman"/>
          <w:b w:val="false"/>
          <w:i w:val="false"/>
          <w:color w:val="000000"/>
          <w:sz w:val="28"/>
        </w:rPr>
        <w:t>
      қарыздар түсімі – 0,0 теңге;</w:t>
      </w:r>
    </w:p>
    <w:bookmarkEnd w:id="15"/>
    <w:bookmarkStart w:name="z26" w:id="16"/>
    <w:p>
      <w:pPr>
        <w:spacing w:after="0"/>
        <w:ind w:left="0"/>
        <w:jc w:val="both"/>
      </w:pPr>
      <w:r>
        <w:rPr>
          <w:rFonts w:ascii="Times New Roman"/>
          <w:b w:val="false"/>
          <w:i w:val="false"/>
          <w:color w:val="000000"/>
          <w:sz w:val="28"/>
        </w:rPr>
        <w:t>
      қарыздарды өтеу – 0,0 теңге;</w:t>
      </w:r>
    </w:p>
    <w:bookmarkEnd w:id="16"/>
    <w:p>
      <w:pPr>
        <w:spacing w:after="0"/>
        <w:ind w:left="0"/>
        <w:jc w:val="both"/>
      </w:pPr>
      <w:r>
        <w:rPr>
          <w:rFonts w:ascii="Times New Roman"/>
          <w:b w:val="false"/>
          <w:i w:val="false"/>
          <w:color w:val="000000"/>
          <w:sz w:val="28"/>
        </w:rPr>
        <w:t xml:space="preserve">
      бюджет қаражатының пайдаланылатын қалдықтары – 0,0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52/516-VI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 w:id="17"/>
    <w:p>
      <w:pPr>
        <w:spacing w:after="0"/>
        <w:ind w:left="0"/>
        <w:jc w:val="both"/>
      </w:pPr>
      <w:r>
        <w:rPr>
          <w:rFonts w:ascii="Times New Roman"/>
          <w:b w:val="false"/>
          <w:i w:val="false"/>
          <w:color w:val="000000"/>
          <w:sz w:val="28"/>
        </w:rPr>
        <w:t>
      2. 2020 жылға Жарма ауданы Божығұр ауылдық округінің бюджетіне субвенция көлемi 14661,0 мың теңге сомада қарастырылсын.</w:t>
      </w:r>
    </w:p>
    <w:bookmarkEnd w:id="17"/>
    <w:bookmarkStart w:name="z8" w:id="18"/>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52/516-VI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24 255,4</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15 208,2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Божығұр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