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ec47" w14:textId="381e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2018 жылғы 20 сәуірдегі № 20/185-VI "Тіркелген салықтың мөлшерлемелері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2020 жылғы 24 ақпандағы № 43/371-VI шешімі. Шығыс Қазақстан облысының Әділет департаментінде 2020 жылғы 2 наурызда № 6742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Жарма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2018 жылғы 20 сәуірдегі № 20/185-VІ "Тіркелген салықтың мөлшерлемелері туралы" (нормативтік құқықтық актілердің мемлекеттік тіркеу Тізілімінде № 5-10-137 болып тіркелген, Қазақстан Республикасының нормативтік құқықтық актілерді электрондық түрдегі эталондық бақылау банкінде 2018 жылы 11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кеиін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